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6613EB" w14:textId="77777777" w:rsidR="00065E5E" w:rsidRDefault="00065E5E" w:rsidP="00065E5E">
      <w:pPr>
        <w:pStyle w:val="Rubrik1"/>
      </w:pPr>
    </w:p>
    <w:p w14:paraId="58C5BF7D" w14:textId="77777777" w:rsidR="00166C72" w:rsidRDefault="00166C72" w:rsidP="00166C72">
      <w:pPr>
        <w:pStyle w:val="Rubrik2"/>
        <w:ind w:left="0"/>
        <w:sectPr w:rsidR="00166C72" w:rsidSect="00166C7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256000000"/>
      <w:bookmarkStart w:id="1" w:name="_Toc256000005"/>
      <w:bookmarkStart w:id="2" w:name="_Toc256000043"/>
      <w:bookmarkStart w:id="3" w:name="_Toc256000087"/>
      <w:bookmarkStart w:id="4" w:name="_Toc256000131"/>
      <w:bookmarkStart w:id="5" w:name="_Toc256000175"/>
      <w:bookmarkStart w:id="6" w:name="_Toc256000219"/>
      <w:bookmarkStart w:id="7" w:name="_Toc256000263"/>
      <w:bookmarkStart w:id="8" w:name="_Toc256000307"/>
      <w:bookmarkStart w:id="9" w:name="_Toc97109083"/>
      <w:bookmarkStart w:id="10" w:name="_Toc97110126"/>
      <w:bookmarkStart w:id="11" w:name="_Toc256000351"/>
      <w:bookmarkStart w:id="12" w:name="_Toc256000382"/>
      <w:bookmarkStart w:id="13" w:name="_Toc256000427"/>
    </w:p>
    <w:p w14:paraId="0B64496A" w14:textId="2361226B" w:rsidR="00AD06C3" w:rsidRPr="00AD06C3" w:rsidRDefault="00744E74" w:rsidP="00744E74">
      <w:pPr>
        <w:keepNext/>
        <w:spacing w:after="240"/>
        <w:ind w:left="567" w:right="0" w:firstLine="425"/>
        <w:contextualSpacing/>
        <w:outlineLvl w:val="0"/>
        <w:rPr>
          <w:rFonts w:ascii="Verdana" w:eastAsia="MS Gothic" w:hAnsi="Verdana"/>
          <w:b/>
          <w:bCs/>
          <w:kern w:val="32"/>
          <w:sz w:val="44"/>
          <w:szCs w:val="44"/>
        </w:rPr>
      </w:pPr>
      <w:bookmarkStart w:id="14" w:name="_Toc208491488"/>
      <w:r>
        <w:rPr>
          <w:rFonts w:ascii="Verdana" w:eastAsia="MS Gothic" w:hAnsi="Verdana"/>
          <w:b/>
          <w:bCs/>
          <w:kern w:val="32"/>
          <w:sz w:val="44"/>
          <w:szCs w:val="44"/>
        </w:rPr>
        <w:t>Diabetes typ 1 under graviditet</w:t>
      </w:r>
      <w:bookmarkEnd w:id="14"/>
      <w:r w:rsidR="00AD06C3" w:rsidRPr="00AD06C3">
        <w:rPr>
          <w:rFonts w:ascii="Verdana" w:eastAsia="MS Gothic" w:hAnsi="Verdana"/>
          <w:b/>
          <w:bCs/>
          <w:kern w:val="32"/>
          <w:sz w:val="44"/>
          <w:szCs w:val="44"/>
        </w:rPr>
        <w:t xml:space="preserve"> </w:t>
      </w:r>
      <w:bookmarkStart w:id="15" w:name="_Toc321146591"/>
    </w:p>
    <w:p w14:paraId="1D19710E" w14:textId="77777777" w:rsidR="00065E5E" w:rsidRPr="00801D10" w:rsidRDefault="4643FE34" w:rsidP="00744E74">
      <w:pPr>
        <w:pStyle w:val="Rubrik2"/>
      </w:pPr>
      <w:bookmarkStart w:id="16" w:name="_Toc208491489"/>
      <w:bookmarkEnd w:id="15"/>
      <w:r>
        <w:t>Revideringar i denna version</w:t>
      </w:r>
      <w:bookmarkEnd w:id="0"/>
      <w:bookmarkEnd w:id="1"/>
      <w:bookmarkEnd w:id="2"/>
      <w:bookmarkEnd w:id="3"/>
      <w:bookmarkEnd w:id="4"/>
      <w:bookmarkEnd w:id="5"/>
      <w:bookmarkEnd w:id="6"/>
      <w:bookmarkEnd w:id="7"/>
      <w:bookmarkEnd w:id="8"/>
      <w:bookmarkEnd w:id="9"/>
      <w:bookmarkEnd w:id="10"/>
      <w:bookmarkEnd w:id="11"/>
      <w:bookmarkEnd w:id="12"/>
      <w:bookmarkEnd w:id="13"/>
      <w:bookmarkEnd w:id="16"/>
    </w:p>
    <w:p w14:paraId="7412EE04" w14:textId="3DB76295" w:rsidR="00065E5E" w:rsidRDefault="4643FE34" w:rsidP="00065E5E">
      <w:r w:rsidRPr="00E845BB">
        <w:rPr>
          <w:b/>
          <w:bCs/>
        </w:rPr>
        <w:t>2020-0</w:t>
      </w:r>
      <w:r w:rsidR="0119C0FC" w:rsidRPr="00E845BB">
        <w:rPr>
          <w:b/>
          <w:bCs/>
        </w:rPr>
        <w:t>2</w:t>
      </w:r>
      <w:r w:rsidRPr="00E845BB">
        <w:rPr>
          <w:b/>
          <w:bCs/>
        </w:rPr>
        <w:t>-2</w:t>
      </w:r>
      <w:r w:rsidR="2092EC43" w:rsidRPr="00E845BB">
        <w:rPr>
          <w:b/>
          <w:bCs/>
        </w:rPr>
        <w:t>0</w:t>
      </w:r>
      <w:r>
        <w:t xml:space="preserve"> Dokumentet ersätter tidigare version Diabetes typ 1 och 2 under graviditet samt läkemedelsbehandlad graviditetsdiabetes från 2017-12-31.</w:t>
      </w:r>
    </w:p>
    <w:p w14:paraId="6A9862A3" w14:textId="150EE989" w:rsidR="00065E5E" w:rsidRDefault="408A26C0" w:rsidP="00065E5E">
      <w:r>
        <w:t>Ändringar 2025:</w:t>
      </w:r>
    </w:p>
    <w:p w14:paraId="730CF2E2" w14:textId="77777777" w:rsidR="00065E5E" w:rsidRPr="00726CE4" w:rsidRDefault="00065E5E" w:rsidP="00065E5E">
      <w:r w:rsidRPr="00E845BB">
        <w:rPr>
          <w:b/>
          <w:bCs/>
        </w:rPr>
        <w:t>2025-01-28</w:t>
      </w:r>
      <w:r>
        <w:t xml:space="preserve"> Rutinmässig </w:t>
      </w:r>
      <w:proofErr w:type="spellStart"/>
      <w:r>
        <w:t>iohexolclearence</w:t>
      </w:r>
      <w:proofErr w:type="spellEnd"/>
      <w:r>
        <w:t xml:space="preserve"> på kvinnor med kärlsjukdom tas bort. Albumin/</w:t>
      </w:r>
      <w:proofErr w:type="spellStart"/>
      <w:r>
        <w:t>kreatininkvot</w:t>
      </w:r>
      <w:proofErr w:type="spellEnd"/>
      <w:r>
        <w:t xml:space="preserve"> vid inskrivningen som tidigare och om förhöjd </w:t>
      </w:r>
      <w:proofErr w:type="gramStart"/>
      <w:r>
        <w:t>kvot kontakt</w:t>
      </w:r>
      <w:proofErr w:type="gramEnd"/>
      <w:r>
        <w:t xml:space="preserve"> med njurmedicin för diskussion om vidare handläggning. Uppdatering av kontaktöversikten är gjord.  </w:t>
      </w:r>
    </w:p>
    <w:p w14:paraId="52CEC8FA" w14:textId="77777777" w:rsidR="00065E5E" w:rsidRDefault="00065E5E" w:rsidP="00065E5E">
      <w:r>
        <w:t xml:space="preserve">Förlossningsplan av </w:t>
      </w:r>
      <w:proofErr w:type="spellStart"/>
      <w:r>
        <w:t>diabetssjuksköterska</w:t>
      </w:r>
      <w:proofErr w:type="spellEnd"/>
      <w:r>
        <w:t xml:space="preserve"> ska dokumenteras i </w:t>
      </w:r>
      <w:proofErr w:type="spellStart"/>
      <w:r>
        <w:t>Melior</w:t>
      </w:r>
      <w:proofErr w:type="spellEnd"/>
      <w:r>
        <w:t xml:space="preserve"> (i de fall </w:t>
      </w:r>
      <w:proofErr w:type="spellStart"/>
      <w:r>
        <w:t>Obsterix</w:t>
      </w:r>
      <w:proofErr w:type="spellEnd"/>
      <w:r>
        <w:t xml:space="preserve"> ej används), skrivas ut och ges till patienten. </w:t>
      </w:r>
    </w:p>
    <w:p w14:paraId="5CBD2121" w14:textId="74F3724F" w:rsidR="00065E5E" w:rsidRDefault="4643FE34" w:rsidP="00872986">
      <w:r>
        <w:t>Dosen på folsyraprofylax ändrad från 400 mikrogram till 800 mikrogram.</w:t>
      </w:r>
    </w:p>
    <w:p w14:paraId="727F1B70" w14:textId="1CDD749F" w:rsidR="0F393C0F" w:rsidRDefault="0F393C0F">
      <w:r w:rsidRPr="00E845BB">
        <w:rPr>
          <w:b/>
          <w:bCs/>
        </w:rPr>
        <w:t>2025-02-20</w:t>
      </w:r>
      <w:r>
        <w:t xml:space="preserve"> </w:t>
      </w:r>
      <w:r w:rsidR="0504AF15">
        <w:t xml:space="preserve">Nytt stycke </w:t>
      </w:r>
      <w:r w:rsidR="7D926362">
        <w:t>om parenteral nutrition</w:t>
      </w:r>
      <w:r w:rsidR="0504AF15">
        <w:t xml:space="preserve"> och diabetes</w:t>
      </w:r>
    </w:p>
    <w:p w14:paraId="31F425B8" w14:textId="7B5F272C" w:rsidR="7B6DEC7B" w:rsidRDefault="7B6DEC7B">
      <w:r>
        <w:t xml:space="preserve">Antal besök till </w:t>
      </w:r>
      <w:proofErr w:type="spellStart"/>
      <w:r>
        <w:t>diabetesessk</w:t>
      </w:r>
      <w:proofErr w:type="spellEnd"/>
      <w:r>
        <w:t>/</w:t>
      </w:r>
      <w:proofErr w:type="spellStart"/>
      <w:r>
        <w:t>diabetolog</w:t>
      </w:r>
      <w:proofErr w:type="spellEnd"/>
      <w:r>
        <w:t xml:space="preserve"> varannan till var tredje vecka men besöksfrekvensen individualiseras utifrån kvinnans behov. </w:t>
      </w:r>
    </w:p>
    <w:p w14:paraId="57CE748C" w14:textId="2BECFE0D" w:rsidR="028570BC" w:rsidRDefault="028570BC">
      <w:r>
        <w:t xml:space="preserve">Lagt in </w:t>
      </w:r>
      <w:proofErr w:type="spellStart"/>
      <w:r>
        <w:t>målvärden</w:t>
      </w:r>
      <w:proofErr w:type="spellEnd"/>
      <w:r>
        <w:t xml:space="preserve"> vid CGM, kapillära mätningar och HbA1c.</w:t>
      </w:r>
    </w:p>
    <w:p w14:paraId="16FCD7DE" w14:textId="04BCE4C2" w:rsidR="00B96B02" w:rsidRDefault="00B96B02">
      <w:r w:rsidRPr="00B96B02">
        <w:rPr>
          <w:b/>
          <w:bCs/>
        </w:rPr>
        <w:t>2025-09-11</w:t>
      </w:r>
      <w:r>
        <w:t xml:space="preserve"> bilaga 8 tillagd.</w:t>
      </w:r>
    </w:p>
    <w:sdt>
      <w:sdtPr>
        <w:rPr>
          <w:rFonts w:ascii="Times New Roman" w:eastAsia="Times New Roman" w:hAnsi="Times New Roman" w:cs="Times New Roman"/>
          <w:noProof w:val="0"/>
        </w:rPr>
        <w:id w:val="1060167512"/>
        <w:docPartObj>
          <w:docPartGallery w:val="Table of Contents"/>
          <w:docPartUnique/>
        </w:docPartObj>
      </w:sdtPr>
      <w:sdtEndPr/>
      <w:sdtContent>
        <w:p w14:paraId="3DB8AA6C" w14:textId="7550B896" w:rsidR="00872986" w:rsidRPr="00987D2F" w:rsidRDefault="33D2162D" w:rsidP="009F273B">
          <w:pPr>
            <w:pStyle w:val="Innehll1"/>
            <w:rPr>
              <w:rStyle w:val="Rubrik2Char1"/>
            </w:rPr>
          </w:pPr>
          <w:r w:rsidRPr="00987D2F">
            <w:rPr>
              <w:rStyle w:val="Rubrik2Char1"/>
            </w:rPr>
            <w:t>Innehåll</w:t>
          </w:r>
        </w:p>
        <w:p w14:paraId="610B222A" w14:textId="4EDDF321" w:rsidR="00301AF6" w:rsidRDefault="002A1D7D">
          <w:pPr>
            <w:pStyle w:val="Innehll1"/>
            <w:rPr>
              <w:rFonts w:asciiTheme="minorHAnsi" w:eastAsiaTheme="minorEastAsia" w:hAnsiTheme="minorHAnsi" w:cstheme="minorBidi"/>
              <w:kern w:val="2"/>
              <w14:ligatures w14:val="standardContextual"/>
            </w:rPr>
          </w:pPr>
          <w:r>
            <w:fldChar w:fldCharType="begin"/>
          </w:r>
          <w:r w:rsidR="00E5638C">
            <w:instrText>TOC \o "1-3" \z \u \h</w:instrText>
          </w:r>
          <w:r>
            <w:fldChar w:fldCharType="separate"/>
          </w:r>
          <w:hyperlink w:anchor="_Toc208491488" w:history="1">
            <w:r w:rsidR="00301AF6" w:rsidRPr="00F35CB2">
              <w:rPr>
                <w:rStyle w:val="Hyperlnk"/>
                <w:rFonts w:ascii="Verdana" w:hAnsi="Verdana"/>
                <w:b/>
                <w:bCs/>
                <w:kern w:val="32"/>
              </w:rPr>
              <w:t>Diabetes typ 1 under graviditet</w:t>
            </w:r>
            <w:r w:rsidR="00301AF6">
              <w:rPr>
                <w:webHidden/>
              </w:rPr>
              <w:tab/>
            </w:r>
            <w:r w:rsidR="00301AF6">
              <w:rPr>
                <w:webHidden/>
              </w:rPr>
              <w:fldChar w:fldCharType="begin"/>
            </w:r>
            <w:r w:rsidR="00301AF6">
              <w:rPr>
                <w:webHidden/>
              </w:rPr>
              <w:instrText xml:space="preserve"> PAGEREF _Toc208491488 \h </w:instrText>
            </w:r>
            <w:r w:rsidR="00301AF6">
              <w:rPr>
                <w:webHidden/>
              </w:rPr>
            </w:r>
            <w:r w:rsidR="00301AF6">
              <w:rPr>
                <w:webHidden/>
              </w:rPr>
              <w:fldChar w:fldCharType="separate"/>
            </w:r>
            <w:r w:rsidR="00301AF6">
              <w:rPr>
                <w:webHidden/>
              </w:rPr>
              <w:t>1</w:t>
            </w:r>
            <w:r w:rsidR="00301AF6">
              <w:rPr>
                <w:webHidden/>
              </w:rPr>
              <w:fldChar w:fldCharType="end"/>
            </w:r>
          </w:hyperlink>
        </w:p>
        <w:p w14:paraId="032A9DF9" w14:textId="536D5A6A" w:rsidR="00301AF6" w:rsidRDefault="00301AF6">
          <w:pPr>
            <w:pStyle w:val="Innehll2"/>
            <w:rPr>
              <w:rFonts w:asciiTheme="minorHAnsi" w:eastAsiaTheme="minorEastAsia" w:hAnsiTheme="minorHAnsi" w:cstheme="minorBidi"/>
              <w:noProof/>
              <w:kern w:val="2"/>
              <w14:ligatures w14:val="standardContextual"/>
            </w:rPr>
          </w:pPr>
          <w:hyperlink w:anchor="_Toc208491489" w:history="1">
            <w:r w:rsidRPr="00F35CB2">
              <w:rPr>
                <w:rStyle w:val="Hyperlnk"/>
                <w:noProof/>
              </w:rPr>
              <w:t>Revideringar i denna version</w:t>
            </w:r>
            <w:r>
              <w:rPr>
                <w:noProof/>
                <w:webHidden/>
              </w:rPr>
              <w:tab/>
            </w:r>
            <w:r>
              <w:rPr>
                <w:noProof/>
                <w:webHidden/>
              </w:rPr>
              <w:fldChar w:fldCharType="begin"/>
            </w:r>
            <w:r>
              <w:rPr>
                <w:noProof/>
                <w:webHidden/>
              </w:rPr>
              <w:instrText xml:space="preserve"> PAGEREF _Toc208491489 \h </w:instrText>
            </w:r>
            <w:r>
              <w:rPr>
                <w:noProof/>
                <w:webHidden/>
              </w:rPr>
            </w:r>
            <w:r>
              <w:rPr>
                <w:noProof/>
                <w:webHidden/>
              </w:rPr>
              <w:fldChar w:fldCharType="separate"/>
            </w:r>
            <w:r>
              <w:rPr>
                <w:noProof/>
                <w:webHidden/>
              </w:rPr>
              <w:t>1</w:t>
            </w:r>
            <w:r>
              <w:rPr>
                <w:noProof/>
                <w:webHidden/>
              </w:rPr>
              <w:fldChar w:fldCharType="end"/>
            </w:r>
          </w:hyperlink>
        </w:p>
        <w:p w14:paraId="14FAFE79" w14:textId="44F6BE1C" w:rsidR="00301AF6" w:rsidRDefault="00301AF6">
          <w:pPr>
            <w:pStyle w:val="Innehll3"/>
            <w:rPr>
              <w:rFonts w:asciiTheme="minorHAnsi" w:eastAsiaTheme="minorEastAsia" w:hAnsiTheme="minorHAnsi" w:cstheme="minorBidi"/>
              <w:noProof/>
              <w:kern w:val="2"/>
              <w14:ligatures w14:val="standardContextual"/>
            </w:rPr>
          </w:pPr>
          <w:hyperlink w:anchor="_Toc208491490" w:history="1">
            <w:r w:rsidRPr="00F35CB2">
              <w:rPr>
                <w:rStyle w:val="Hyperlnk"/>
                <w:noProof/>
              </w:rPr>
              <w:t>2. Syfte med ett regionalt PM</w:t>
            </w:r>
            <w:r>
              <w:rPr>
                <w:noProof/>
                <w:webHidden/>
              </w:rPr>
              <w:tab/>
            </w:r>
            <w:r>
              <w:rPr>
                <w:noProof/>
                <w:webHidden/>
              </w:rPr>
              <w:fldChar w:fldCharType="begin"/>
            </w:r>
            <w:r>
              <w:rPr>
                <w:noProof/>
                <w:webHidden/>
              </w:rPr>
              <w:instrText xml:space="preserve"> PAGEREF _Toc208491490 \h </w:instrText>
            </w:r>
            <w:r>
              <w:rPr>
                <w:noProof/>
                <w:webHidden/>
              </w:rPr>
            </w:r>
            <w:r>
              <w:rPr>
                <w:noProof/>
                <w:webHidden/>
              </w:rPr>
              <w:fldChar w:fldCharType="separate"/>
            </w:r>
            <w:r>
              <w:rPr>
                <w:noProof/>
                <w:webHidden/>
              </w:rPr>
              <w:t>3</w:t>
            </w:r>
            <w:r>
              <w:rPr>
                <w:noProof/>
                <w:webHidden/>
              </w:rPr>
              <w:fldChar w:fldCharType="end"/>
            </w:r>
          </w:hyperlink>
        </w:p>
        <w:p w14:paraId="7C013774" w14:textId="21CCACE7" w:rsidR="00301AF6" w:rsidRDefault="00301AF6">
          <w:pPr>
            <w:pStyle w:val="Innehll3"/>
            <w:rPr>
              <w:rFonts w:asciiTheme="minorHAnsi" w:eastAsiaTheme="minorEastAsia" w:hAnsiTheme="minorHAnsi" w:cstheme="minorBidi"/>
              <w:noProof/>
              <w:kern w:val="2"/>
              <w14:ligatures w14:val="standardContextual"/>
            </w:rPr>
          </w:pPr>
          <w:hyperlink w:anchor="_Toc208491491" w:history="1">
            <w:r w:rsidRPr="00F35CB2">
              <w:rPr>
                <w:rStyle w:val="Hyperlnk"/>
                <w:noProof/>
              </w:rPr>
              <w:t>3. Definition och klassifikation av typ 1-diabetes</w:t>
            </w:r>
            <w:r>
              <w:rPr>
                <w:noProof/>
                <w:webHidden/>
              </w:rPr>
              <w:tab/>
            </w:r>
            <w:r>
              <w:rPr>
                <w:noProof/>
                <w:webHidden/>
              </w:rPr>
              <w:fldChar w:fldCharType="begin"/>
            </w:r>
            <w:r>
              <w:rPr>
                <w:noProof/>
                <w:webHidden/>
              </w:rPr>
              <w:instrText xml:space="preserve"> PAGEREF _Toc208491491 \h </w:instrText>
            </w:r>
            <w:r>
              <w:rPr>
                <w:noProof/>
                <w:webHidden/>
              </w:rPr>
            </w:r>
            <w:r>
              <w:rPr>
                <w:noProof/>
                <w:webHidden/>
              </w:rPr>
              <w:fldChar w:fldCharType="separate"/>
            </w:r>
            <w:r>
              <w:rPr>
                <w:noProof/>
                <w:webHidden/>
              </w:rPr>
              <w:t>3</w:t>
            </w:r>
            <w:r>
              <w:rPr>
                <w:noProof/>
                <w:webHidden/>
              </w:rPr>
              <w:fldChar w:fldCharType="end"/>
            </w:r>
          </w:hyperlink>
        </w:p>
        <w:p w14:paraId="55B969A1" w14:textId="0A1AE47E" w:rsidR="00301AF6" w:rsidRDefault="00301AF6">
          <w:pPr>
            <w:pStyle w:val="Innehll3"/>
            <w:rPr>
              <w:rFonts w:asciiTheme="minorHAnsi" w:eastAsiaTheme="minorEastAsia" w:hAnsiTheme="minorHAnsi" w:cstheme="minorBidi"/>
              <w:noProof/>
              <w:kern w:val="2"/>
              <w14:ligatures w14:val="standardContextual"/>
            </w:rPr>
          </w:pPr>
          <w:hyperlink w:anchor="_Toc208491492" w:history="1">
            <w:r w:rsidRPr="00F35CB2">
              <w:rPr>
                <w:rStyle w:val="Hyperlnk"/>
                <w:noProof/>
              </w:rPr>
              <w:t>4. Betydelse och mål med perinatal vård</w:t>
            </w:r>
            <w:r>
              <w:rPr>
                <w:noProof/>
                <w:webHidden/>
              </w:rPr>
              <w:tab/>
            </w:r>
            <w:r>
              <w:rPr>
                <w:noProof/>
                <w:webHidden/>
              </w:rPr>
              <w:fldChar w:fldCharType="begin"/>
            </w:r>
            <w:r>
              <w:rPr>
                <w:noProof/>
                <w:webHidden/>
              </w:rPr>
              <w:instrText xml:space="preserve"> PAGEREF _Toc208491492 \h </w:instrText>
            </w:r>
            <w:r>
              <w:rPr>
                <w:noProof/>
                <w:webHidden/>
              </w:rPr>
            </w:r>
            <w:r>
              <w:rPr>
                <w:noProof/>
                <w:webHidden/>
              </w:rPr>
              <w:fldChar w:fldCharType="separate"/>
            </w:r>
            <w:r>
              <w:rPr>
                <w:noProof/>
                <w:webHidden/>
              </w:rPr>
              <w:t>4</w:t>
            </w:r>
            <w:r>
              <w:rPr>
                <w:noProof/>
                <w:webHidden/>
              </w:rPr>
              <w:fldChar w:fldCharType="end"/>
            </w:r>
          </w:hyperlink>
        </w:p>
        <w:p w14:paraId="45163582" w14:textId="575F4888" w:rsidR="00301AF6" w:rsidRDefault="00301AF6">
          <w:pPr>
            <w:pStyle w:val="Innehll3"/>
            <w:rPr>
              <w:rFonts w:asciiTheme="minorHAnsi" w:eastAsiaTheme="minorEastAsia" w:hAnsiTheme="minorHAnsi" w:cstheme="minorBidi"/>
              <w:noProof/>
              <w:kern w:val="2"/>
              <w14:ligatures w14:val="standardContextual"/>
            </w:rPr>
          </w:pPr>
          <w:hyperlink w:anchor="_Toc208491493" w:history="1">
            <w:r w:rsidRPr="00F35CB2">
              <w:rPr>
                <w:rStyle w:val="Hyperlnk"/>
                <w:noProof/>
              </w:rPr>
              <w:t>5. Prekonceptionell rådgivning och behandling</w:t>
            </w:r>
            <w:r>
              <w:rPr>
                <w:noProof/>
                <w:webHidden/>
              </w:rPr>
              <w:tab/>
            </w:r>
            <w:r>
              <w:rPr>
                <w:noProof/>
                <w:webHidden/>
              </w:rPr>
              <w:fldChar w:fldCharType="begin"/>
            </w:r>
            <w:r>
              <w:rPr>
                <w:noProof/>
                <w:webHidden/>
              </w:rPr>
              <w:instrText xml:space="preserve"> PAGEREF _Toc208491493 \h </w:instrText>
            </w:r>
            <w:r>
              <w:rPr>
                <w:noProof/>
                <w:webHidden/>
              </w:rPr>
            </w:r>
            <w:r>
              <w:rPr>
                <w:noProof/>
                <w:webHidden/>
              </w:rPr>
              <w:fldChar w:fldCharType="separate"/>
            </w:r>
            <w:r>
              <w:rPr>
                <w:noProof/>
                <w:webHidden/>
              </w:rPr>
              <w:t>4</w:t>
            </w:r>
            <w:r>
              <w:rPr>
                <w:noProof/>
                <w:webHidden/>
              </w:rPr>
              <w:fldChar w:fldCharType="end"/>
            </w:r>
          </w:hyperlink>
        </w:p>
        <w:p w14:paraId="000F84E9" w14:textId="20EC196A" w:rsidR="00301AF6" w:rsidRDefault="00301AF6">
          <w:pPr>
            <w:pStyle w:val="Innehll3"/>
            <w:rPr>
              <w:rFonts w:asciiTheme="minorHAnsi" w:eastAsiaTheme="minorEastAsia" w:hAnsiTheme="minorHAnsi" w:cstheme="minorBidi"/>
              <w:noProof/>
              <w:kern w:val="2"/>
              <w14:ligatures w14:val="standardContextual"/>
            </w:rPr>
          </w:pPr>
          <w:hyperlink w:anchor="_Toc208491494" w:history="1">
            <w:r w:rsidRPr="00F35CB2">
              <w:rPr>
                <w:rStyle w:val="Hyperlnk"/>
                <w:noProof/>
              </w:rPr>
              <w:t>6. Vård under graviditet</w:t>
            </w:r>
            <w:r>
              <w:rPr>
                <w:noProof/>
                <w:webHidden/>
              </w:rPr>
              <w:tab/>
            </w:r>
            <w:r>
              <w:rPr>
                <w:noProof/>
                <w:webHidden/>
              </w:rPr>
              <w:fldChar w:fldCharType="begin"/>
            </w:r>
            <w:r>
              <w:rPr>
                <w:noProof/>
                <w:webHidden/>
              </w:rPr>
              <w:instrText xml:space="preserve"> PAGEREF _Toc208491494 \h </w:instrText>
            </w:r>
            <w:r>
              <w:rPr>
                <w:noProof/>
                <w:webHidden/>
              </w:rPr>
            </w:r>
            <w:r>
              <w:rPr>
                <w:noProof/>
                <w:webHidden/>
              </w:rPr>
              <w:fldChar w:fldCharType="separate"/>
            </w:r>
            <w:r>
              <w:rPr>
                <w:noProof/>
                <w:webHidden/>
              </w:rPr>
              <w:t>5</w:t>
            </w:r>
            <w:r>
              <w:rPr>
                <w:noProof/>
                <w:webHidden/>
              </w:rPr>
              <w:fldChar w:fldCharType="end"/>
            </w:r>
          </w:hyperlink>
        </w:p>
        <w:p w14:paraId="6E6A9976" w14:textId="125A6C73" w:rsidR="00301AF6" w:rsidRDefault="00301AF6">
          <w:pPr>
            <w:pStyle w:val="Innehll3"/>
            <w:rPr>
              <w:rFonts w:asciiTheme="minorHAnsi" w:eastAsiaTheme="minorEastAsia" w:hAnsiTheme="minorHAnsi" w:cstheme="minorBidi"/>
              <w:noProof/>
              <w:kern w:val="2"/>
              <w14:ligatures w14:val="standardContextual"/>
            </w:rPr>
          </w:pPr>
          <w:hyperlink w:anchor="_Toc208491495" w:history="1">
            <w:r w:rsidRPr="00F35CB2">
              <w:rPr>
                <w:rStyle w:val="Hyperlnk"/>
                <w:noProof/>
              </w:rPr>
              <w:t>När patienten tar kontakt med mödrahälsovården</w:t>
            </w:r>
            <w:r>
              <w:rPr>
                <w:noProof/>
                <w:webHidden/>
              </w:rPr>
              <w:tab/>
            </w:r>
            <w:r>
              <w:rPr>
                <w:noProof/>
                <w:webHidden/>
              </w:rPr>
              <w:fldChar w:fldCharType="begin"/>
            </w:r>
            <w:r>
              <w:rPr>
                <w:noProof/>
                <w:webHidden/>
              </w:rPr>
              <w:instrText xml:space="preserve"> PAGEREF _Toc208491495 \h </w:instrText>
            </w:r>
            <w:r>
              <w:rPr>
                <w:noProof/>
                <w:webHidden/>
              </w:rPr>
            </w:r>
            <w:r>
              <w:rPr>
                <w:noProof/>
                <w:webHidden/>
              </w:rPr>
              <w:fldChar w:fldCharType="separate"/>
            </w:r>
            <w:r>
              <w:rPr>
                <w:noProof/>
                <w:webHidden/>
              </w:rPr>
              <w:t>7</w:t>
            </w:r>
            <w:r>
              <w:rPr>
                <w:noProof/>
                <w:webHidden/>
              </w:rPr>
              <w:fldChar w:fldCharType="end"/>
            </w:r>
          </w:hyperlink>
        </w:p>
        <w:p w14:paraId="0A8E3444" w14:textId="4144B563" w:rsidR="00301AF6" w:rsidRDefault="00301AF6">
          <w:pPr>
            <w:pStyle w:val="Innehll3"/>
            <w:rPr>
              <w:rFonts w:asciiTheme="minorHAnsi" w:eastAsiaTheme="minorEastAsia" w:hAnsiTheme="minorHAnsi" w:cstheme="minorBidi"/>
              <w:noProof/>
              <w:kern w:val="2"/>
              <w14:ligatures w14:val="standardContextual"/>
            </w:rPr>
          </w:pPr>
          <w:hyperlink w:anchor="_Toc208491496" w:history="1">
            <w:r w:rsidRPr="00F35CB2">
              <w:rPr>
                <w:rStyle w:val="Hyperlnk"/>
                <w:noProof/>
              </w:rPr>
              <w:t>Planering av förlossningstidpunkt och förlossningssätt</w:t>
            </w:r>
            <w:r>
              <w:rPr>
                <w:noProof/>
                <w:webHidden/>
              </w:rPr>
              <w:tab/>
            </w:r>
            <w:r>
              <w:rPr>
                <w:noProof/>
                <w:webHidden/>
              </w:rPr>
              <w:fldChar w:fldCharType="begin"/>
            </w:r>
            <w:r>
              <w:rPr>
                <w:noProof/>
                <w:webHidden/>
              </w:rPr>
              <w:instrText xml:space="preserve"> PAGEREF _Toc208491496 \h </w:instrText>
            </w:r>
            <w:r>
              <w:rPr>
                <w:noProof/>
                <w:webHidden/>
              </w:rPr>
            </w:r>
            <w:r>
              <w:rPr>
                <w:noProof/>
                <w:webHidden/>
              </w:rPr>
              <w:fldChar w:fldCharType="separate"/>
            </w:r>
            <w:r>
              <w:rPr>
                <w:noProof/>
                <w:webHidden/>
              </w:rPr>
              <w:t>10</w:t>
            </w:r>
            <w:r>
              <w:rPr>
                <w:noProof/>
                <w:webHidden/>
              </w:rPr>
              <w:fldChar w:fldCharType="end"/>
            </w:r>
          </w:hyperlink>
        </w:p>
        <w:p w14:paraId="0C77C14A" w14:textId="33D292E9" w:rsidR="00301AF6" w:rsidRDefault="00301AF6">
          <w:pPr>
            <w:pStyle w:val="Innehll3"/>
            <w:rPr>
              <w:rFonts w:asciiTheme="minorHAnsi" w:eastAsiaTheme="minorEastAsia" w:hAnsiTheme="minorHAnsi" w:cstheme="minorBidi"/>
              <w:noProof/>
              <w:kern w:val="2"/>
              <w14:ligatures w14:val="standardContextual"/>
            </w:rPr>
          </w:pPr>
          <w:hyperlink w:anchor="_Toc208491497" w:history="1">
            <w:r w:rsidRPr="00F35CB2">
              <w:rPr>
                <w:rStyle w:val="Hyperlnk"/>
                <w:noProof/>
              </w:rPr>
              <w:t>Läkemedelsbehandling under graviditet</w:t>
            </w:r>
            <w:r>
              <w:rPr>
                <w:noProof/>
                <w:webHidden/>
              </w:rPr>
              <w:tab/>
            </w:r>
            <w:r>
              <w:rPr>
                <w:noProof/>
                <w:webHidden/>
              </w:rPr>
              <w:fldChar w:fldCharType="begin"/>
            </w:r>
            <w:r>
              <w:rPr>
                <w:noProof/>
                <w:webHidden/>
              </w:rPr>
              <w:instrText xml:space="preserve"> PAGEREF _Toc208491497 \h </w:instrText>
            </w:r>
            <w:r>
              <w:rPr>
                <w:noProof/>
                <w:webHidden/>
              </w:rPr>
            </w:r>
            <w:r>
              <w:rPr>
                <w:noProof/>
                <w:webHidden/>
              </w:rPr>
              <w:fldChar w:fldCharType="separate"/>
            </w:r>
            <w:r>
              <w:rPr>
                <w:noProof/>
                <w:webHidden/>
              </w:rPr>
              <w:t>11</w:t>
            </w:r>
            <w:r>
              <w:rPr>
                <w:noProof/>
                <w:webHidden/>
              </w:rPr>
              <w:fldChar w:fldCharType="end"/>
            </w:r>
          </w:hyperlink>
        </w:p>
        <w:p w14:paraId="693EEA47" w14:textId="2F5DBAA8" w:rsidR="00301AF6" w:rsidRDefault="00301AF6">
          <w:pPr>
            <w:pStyle w:val="Innehll3"/>
            <w:rPr>
              <w:rFonts w:asciiTheme="minorHAnsi" w:eastAsiaTheme="minorEastAsia" w:hAnsiTheme="minorHAnsi" w:cstheme="minorBidi"/>
              <w:noProof/>
              <w:kern w:val="2"/>
              <w14:ligatures w14:val="standardContextual"/>
            </w:rPr>
          </w:pPr>
          <w:hyperlink w:anchor="_Toc208491498" w:history="1">
            <w:r w:rsidRPr="00F35CB2">
              <w:rPr>
                <w:rStyle w:val="Hyperlnk"/>
                <w:noProof/>
              </w:rPr>
              <w:t>Handläggning vid specifika komplikationer</w:t>
            </w:r>
            <w:r>
              <w:rPr>
                <w:noProof/>
                <w:webHidden/>
              </w:rPr>
              <w:tab/>
            </w:r>
            <w:r>
              <w:rPr>
                <w:noProof/>
                <w:webHidden/>
              </w:rPr>
              <w:fldChar w:fldCharType="begin"/>
            </w:r>
            <w:r>
              <w:rPr>
                <w:noProof/>
                <w:webHidden/>
              </w:rPr>
              <w:instrText xml:space="preserve"> PAGEREF _Toc208491498 \h </w:instrText>
            </w:r>
            <w:r>
              <w:rPr>
                <w:noProof/>
                <w:webHidden/>
              </w:rPr>
            </w:r>
            <w:r>
              <w:rPr>
                <w:noProof/>
                <w:webHidden/>
              </w:rPr>
              <w:fldChar w:fldCharType="separate"/>
            </w:r>
            <w:r>
              <w:rPr>
                <w:noProof/>
                <w:webHidden/>
              </w:rPr>
              <w:t>12</w:t>
            </w:r>
            <w:r>
              <w:rPr>
                <w:noProof/>
                <w:webHidden/>
              </w:rPr>
              <w:fldChar w:fldCharType="end"/>
            </w:r>
          </w:hyperlink>
        </w:p>
        <w:p w14:paraId="2DAEA10D" w14:textId="6A5AC61A" w:rsidR="00301AF6" w:rsidRDefault="00301AF6">
          <w:pPr>
            <w:pStyle w:val="Innehll3"/>
            <w:rPr>
              <w:rFonts w:asciiTheme="minorHAnsi" w:eastAsiaTheme="minorEastAsia" w:hAnsiTheme="minorHAnsi" w:cstheme="minorBidi"/>
              <w:noProof/>
              <w:kern w:val="2"/>
              <w14:ligatures w14:val="standardContextual"/>
            </w:rPr>
          </w:pPr>
          <w:hyperlink w:anchor="_Toc208491499" w:history="1">
            <w:r w:rsidRPr="00F35CB2">
              <w:rPr>
                <w:rStyle w:val="Hyperlnk"/>
                <w:noProof/>
              </w:rPr>
              <w:t>Sjukskrivning</w:t>
            </w:r>
            <w:r>
              <w:rPr>
                <w:noProof/>
                <w:webHidden/>
              </w:rPr>
              <w:tab/>
            </w:r>
            <w:r>
              <w:rPr>
                <w:noProof/>
                <w:webHidden/>
              </w:rPr>
              <w:fldChar w:fldCharType="begin"/>
            </w:r>
            <w:r>
              <w:rPr>
                <w:noProof/>
                <w:webHidden/>
              </w:rPr>
              <w:instrText xml:space="preserve"> PAGEREF _Toc208491499 \h </w:instrText>
            </w:r>
            <w:r>
              <w:rPr>
                <w:noProof/>
                <w:webHidden/>
              </w:rPr>
            </w:r>
            <w:r>
              <w:rPr>
                <w:noProof/>
                <w:webHidden/>
              </w:rPr>
              <w:fldChar w:fldCharType="separate"/>
            </w:r>
            <w:r>
              <w:rPr>
                <w:noProof/>
                <w:webHidden/>
              </w:rPr>
              <w:t>14</w:t>
            </w:r>
            <w:r>
              <w:rPr>
                <w:noProof/>
                <w:webHidden/>
              </w:rPr>
              <w:fldChar w:fldCharType="end"/>
            </w:r>
          </w:hyperlink>
        </w:p>
        <w:p w14:paraId="1F6541D9" w14:textId="55AEF6DA" w:rsidR="00301AF6" w:rsidRDefault="00301AF6">
          <w:pPr>
            <w:pStyle w:val="Innehll3"/>
            <w:rPr>
              <w:rFonts w:asciiTheme="minorHAnsi" w:eastAsiaTheme="minorEastAsia" w:hAnsiTheme="minorHAnsi" w:cstheme="minorBidi"/>
              <w:noProof/>
              <w:kern w:val="2"/>
              <w14:ligatures w14:val="standardContextual"/>
            </w:rPr>
          </w:pPr>
          <w:hyperlink w:anchor="_Toc208491500" w:history="1">
            <w:r w:rsidRPr="00F35CB2">
              <w:rPr>
                <w:rStyle w:val="Hyperlnk"/>
                <w:noProof/>
              </w:rPr>
              <w:t>Slutenvård vid graviditetskomplikationer</w:t>
            </w:r>
            <w:r>
              <w:rPr>
                <w:noProof/>
                <w:webHidden/>
              </w:rPr>
              <w:tab/>
            </w:r>
            <w:r>
              <w:rPr>
                <w:noProof/>
                <w:webHidden/>
              </w:rPr>
              <w:fldChar w:fldCharType="begin"/>
            </w:r>
            <w:r>
              <w:rPr>
                <w:noProof/>
                <w:webHidden/>
              </w:rPr>
              <w:instrText xml:space="preserve"> PAGEREF _Toc208491500 \h </w:instrText>
            </w:r>
            <w:r>
              <w:rPr>
                <w:noProof/>
                <w:webHidden/>
              </w:rPr>
            </w:r>
            <w:r>
              <w:rPr>
                <w:noProof/>
                <w:webHidden/>
              </w:rPr>
              <w:fldChar w:fldCharType="separate"/>
            </w:r>
            <w:r>
              <w:rPr>
                <w:noProof/>
                <w:webHidden/>
              </w:rPr>
              <w:t>14</w:t>
            </w:r>
            <w:r>
              <w:rPr>
                <w:noProof/>
                <w:webHidden/>
              </w:rPr>
              <w:fldChar w:fldCharType="end"/>
            </w:r>
          </w:hyperlink>
        </w:p>
        <w:p w14:paraId="0A9BD84F" w14:textId="476DE02C" w:rsidR="00301AF6" w:rsidRDefault="00301AF6">
          <w:pPr>
            <w:pStyle w:val="Innehll3"/>
            <w:rPr>
              <w:rFonts w:asciiTheme="minorHAnsi" w:eastAsiaTheme="minorEastAsia" w:hAnsiTheme="minorHAnsi" w:cstheme="minorBidi"/>
              <w:noProof/>
              <w:kern w:val="2"/>
              <w14:ligatures w14:val="standardContextual"/>
            </w:rPr>
          </w:pPr>
          <w:hyperlink w:anchor="_Toc208491501" w:history="1">
            <w:r w:rsidRPr="00F35CB2">
              <w:rPr>
                <w:rStyle w:val="Hyperlnk"/>
                <w:noProof/>
              </w:rPr>
              <w:t>7. Vård under förlossning</w:t>
            </w:r>
            <w:r>
              <w:rPr>
                <w:noProof/>
                <w:webHidden/>
              </w:rPr>
              <w:tab/>
            </w:r>
            <w:r>
              <w:rPr>
                <w:noProof/>
                <w:webHidden/>
              </w:rPr>
              <w:fldChar w:fldCharType="begin"/>
            </w:r>
            <w:r>
              <w:rPr>
                <w:noProof/>
                <w:webHidden/>
              </w:rPr>
              <w:instrText xml:space="preserve"> PAGEREF _Toc208491501 \h </w:instrText>
            </w:r>
            <w:r>
              <w:rPr>
                <w:noProof/>
                <w:webHidden/>
              </w:rPr>
            </w:r>
            <w:r>
              <w:rPr>
                <w:noProof/>
                <w:webHidden/>
              </w:rPr>
              <w:fldChar w:fldCharType="separate"/>
            </w:r>
            <w:r>
              <w:rPr>
                <w:noProof/>
                <w:webHidden/>
              </w:rPr>
              <w:t>15</w:t>
            </w:r>
            <w:r>
              <w:rPr>
                <w:noProof/>
                <w:webHidden/>
              </w:rPr>
              <w:fldChar w:fldCharType="end"/>
            </w:r>
          </w:hyperlink>
        </w:p>
        <w:p w14:paraId="17C60433" w14:textId="5E81DAAB" w:rsidR="00301AF6" w:rsidRDefault="00301AF6">
          <w:pPr>
            <w:pStyle w:val="Innehll3"/>
            <w:rPr>
              <w:rFonts w:asciiTheme="minorHAnsi" w:eastAsiaTheme="minorEastAsia" w:hAnsiTheme="minorHAnsi" w:cstheme="minorBidi"/>
              <w:noProof/>
              <w:kern w:val="2"/>
              <w14:ligatures w14:val="standardContextual"/>
            </w:rPr>
          </w:pPr>
          <w:hyperlink w:anchor="_Toc208491502" w:history="1">
            <w:r w:rsidRPr="00F35CB2">
              <w:rPr>
                <w:rStyle w:val="Hyperlnk"/>
                <w:noProof/>
              </w:rPr>
              <w:t>Vid vaginal förlossning</w:t>
            </w:r>
            <w:r>
              <w:rPr>
                <w:noProof/>
                <w:webHidden/>
              </w:rPr>
              <w:tab/>
            </w:r>
            <w:r>
              <w:rPr>
                <w:noProof/>
                <w:webHidden/>
              </w:rPr>
              <w:fldChar w:fldCharType="begin"/>
            </w:r>
            <w:r>
              <w:rPr>
                <w:noProof/>
                <w:webHidden/>
              </w:rPr>
              <w:instrText xml:space="preserve"> PAGEREF _Toc208491502 \h </w:instrText>
            </w:r>
            <w:r>
              <w:rPr>
                <w:noProof/>
                <w:webHidden/>
              </w:rPr>
            </w:r>
            <w:r>
              <w:rPr>
                <w:noProof/>
                <w:webHidden/>
              </w:rPr>
              <w:fldChar w:fldCharType="separate"/>
            </w:r>
            <w:r>
              <w:rPr>
                <w:noProof/>
                <w:webHidden/>
              </w:rPr>
              <w:t>15</w:t>
            </w:r>
            <w:r>
              <w:rPr>
                <w:noProof/>
                <w:webHidden/>
              </w:rPr>
              <w:fldChar w:fldCharType="end"/>
            </w:r>
          </w:hyperlink>
        </w:p>
        <w:p w14:paraId="229BE688" w14:textId="22DAFA9C" w:rsidR="00301AF6" w:rsidRDefault="00301AF6">
          <w:pPr>
            <w:pStyle w:val="Innehll3"/>
            <w:rPr>
              <w:rFonts w:asciiTheme="minorHAnsi" w:eastAsiaTheme="minorEastAsia" w:hAnsiTheme="minorHAnsi" w:cstheme="minorBidi"/>
              <w:noProof/>
              <w:kern w:val="2"/>
              <w14:ligatures w14:val="standardContextual"/>
            </w:rPr>
          </w:pPr>
          <w:hyperlink w:anchor="_Toc208491503" w:history="1">
            <w:r w:rsidRPr="00F35CB2">
              <w:rPr>
                <w:rStyle w:val="Hyperlnk"/>
                <w:noProof/>
              </w:rPr>
              <w:t>Vid sectio</w:t>
            </w:r>
            <w:r>
              <w:rPr>
                <w:noProof/>
                <w:webHidden/>
              </w:rPr>
              <w:tab/>
            </w:r>
            <w:r>
              <w:rPr>
                <w:noProof/>
                <w:webHidden/>
              </w:rPr>
              <w:fldChar w:fldCharType="begin"/>
            </w:r>
            <w:r>
              <w:rPr>
                <w:noProof/>
                <w:webHidden/>
              </w:rPr>
              <w:instrText xml:space="preserve"> PAGEREF _Toc208491503 \h </w:instrText>
            </w:r>
            <w:r>
              <w:rPr>
                <w:noProof/>
                <w:webHidden/>
              </w:rPr>
            </w:r>
            <w:r>
              <w:rPr>
                <w:noProof/>
                <w:webHidden/>
              </w:rPr>
              <w:fldChar w:fldCharType="separate"/>
            </w:r>
            <w:r>
              <w:rPr>
                <w:noProof/>
                <w:webHidden/>
              </w:rPr>
              <w:t>16</w:t>
            </w:r>
            <w:r>
              <w:rPr>
                <w:noProof/>
                <w:webHidden/>
              </w:rPr>
              <w:fldChar w:fldCharType="end"/>
            </w:r>
          </w:hyperlink>
        </w:p>
        <w:p w14:paraId="51E7A641" w14:textId="14716392" w:rsidR="00301AF6" w:rsidRDefault="00301AF6">
          <w:pPr>
            <w:pStyle w:val="Innehll3"/>
            <w:rPr>
              <w:rFonts w:asciiTheme="minorHAnsi" w:eastAsiaTheme="minorEastAsia" w:hAnsiTheme="minorHAnsi" w:cstheme="minorBidi"/>
              <w:noProof/>
              <w:kern w:val="2"/>
              <w14:ligatures w14:val="standardContextual"/>
            </w:rPr>
          </w:pPr>
          <w:hyperlink w:anchor="_Toc208491504" w:history="1">
            <w:r w:rsidRPr="00F35CB2">
              <w:rPr>
                <w:rStyle w:val="Hyperlnk"/>
                <w:noProof/>
              </w:rPr>
              <w:t>Övervakning av barnet direkt efter förlossning och på BB</w:t>
            </w:r>
            <w:r>
              <w:rPr>
                <w:noProof/>
                <w:webHidden/>
              </w:rPr>
              <w:tab/>
            </w:r>
            <w:r>
              <w:rPr>
                <w:noProof/>
                <w:webHidden/>
              </w:rPr>
              <w:fldChar w:fldCharType="begin"/>
            </w:r>
            <w:r>
              <w:rPr>
                <w:noProof/>
                <w:webHidden/>
              </w:rPr>
              <w:instrText xml:space="preserve"> PAGEREF _Toc208491504 \h </w:instrText>
            </w:r>
            <w:r>
              <w:rPr>
                <w:noProof/>
                <w:webHidden/>
              </w:rPr>
            </w:r>
            <w:r>
              <w:rPr>
                <w:noProof/>
                <w:webHidden/>
              </w:rPr>
              <w:fldChar w:fldCharType="separate"/>
            </w:r>
            <w:r>
              <w:rPr>
                <w:noProof/>
                <w:webHidden/>
              </w:rPr>
              <w:t>17</w:t>
            </w:r>
            <w:r>
              <w:rPr>
                <w:noProof/>
                <w:webHidden/>
              </w:rPr>
              <w:fldChar w:fldCharType="end"/>
            </w:r>
          </w:hyperlink>
        </w:p>
        <w:p w14:paraId="3EE1E3F4" w14:textId="47E67EB1" w:rsidR="00301AF6" w:rsidRDefault="00301AF6">
          <w:pPr>
            <w:pStyle w:val="Innehll3"/>
            <w:rPr>
              <w:rFonts w:asciiTheme="minorHAnsi" w:eastAsiaTheme="minorEastAsia" w:hAnsiTheme="minorHAnsi" w:cstheme="minorBidi"/>
              <w:noProof/>
              <w:kern w:val="2"/>
              <w14:ligatures w14:val="standardContextual"/>
            </w:rPr>
          </w:pPr>
          <w:hyperlink w:anchor="_Toc208491505" w:history="1">
            <w:r w:rsidRPr="00F35CB2">
              <w:rPr>
                <w:rStyle w:val="Hyperlnk"/>
                <w:noProof/>
              </w:rPr>
              <w:t>8. Vård av mor och barn under BB-tiden</w:t>
            </w:r>
            <w:r>
              <w:rPr>
                <w:noProof/>
                <w:webHidden/>
              </w:rPr>
              <w:tab/>
            </w:r>
            <w:r>
              <w:rPr>
                <w:noProof/>
                <w:webHidden/>
              </w:rPr>
              <w:fldChar w:fldCharType="begin"/>
            </w:r>
            <w:r>
              <w:rPr>
                <w:noProof/>
                <w:webHidden/>
              </w:rPr>
              <w:instrText xml:space="preserve"> PAGEREF _Toc208491505 \h </w:instrText>
            </w:r>
            <w:r>
              <w:rPr>
                <w:noProof/>
                <w:webHidden/>
              </w:rPr>
            </w:r>
            <w:r>
              <w:rPr>
                <w:noProof/>
                <w:webHidden/>
              </w:rPr>
              <w:fldChar w:fldCharType="separate"/>
            </w:r>
            <w:r>
              <w:rPr>
                <w:noProof/>
                <w:webHidden/>
              </w:rPr>
              <w:t>17</w:t>
            </w:r>
            <w:r>
              <w:rPr>
                <w:noProof/>
                <w:webHidden/>
              </w:rPr>
              <w:fldChar w:fldCharType="end"/>
            </w:r>
          </w:hyperlink>
        </w:p>
        <w:p w14:paraId="7AF2E765" w14:textId="6536EE18" w:rsidR="00301AF6" w:rsidRDefault="00301AF6">
          <w:pPr>
            <w:pStyle w:val="Innehll3"/>
            <w:rPr>
              <w:rFonts w:asciiTheme="minorHAnsi" w:eastAsiaTheme="minorEastAsia" w:hAnsiTheme="minorHAnsi" w:cstheme="minorBidi"/>
              <w:noProof/>
              <w:kern w:val="2"/>
              <w14:ligatures w14:val="standardContextual"/>
            </w:rPr>
          </w:pPr>
          <w:hyperlink w:anchor="_Toc208491506" w:history="1">
            <w:r w:rsidRPr="00F35CB2">
              <w:rPr>
                <w:rStyle w:val="Hyperlnk"/>
                <w:noProof/>
              </w:rPr>
              <w:t>9. Uppföljning efter hemgång</w:t>
            </w:r>
            <w:r>
              <w:rPr>
                <w:noProof/>
                <w:webHidden/>
              </w:rPr>
              <w:tab/>
            </w:r>
            <w:r>
              <w:rPr>
                <w:noProof/>
                <w:webHidden/>
              </w:rPr>
              <w:fldChar w:fldCharType="begin"/>
            </w:r>
            <w:r>
              <w:rPr>
                <w:noProof/>
                <w:webHidden/>
              </w:rPr>
              <w:instrText xml:space="preserve"> PAGEREF _Toc208491506 \h </w:instrText>
            </w:r>
            <w:r>
              <w:rPr>
                <w:noProof/>
                <w:webHidden/>
              </w:rPr>
            </w:r>
            <w:r>
              <w:rPr>
                <w:noProof/>
                <w:webHidden/>
              </w:rPr>
              <w:fldChar w:fldCharType="separate"/>
            </w:r>
            <w:r>
              <w:rPr>
                <w:noProof/>
                <w:webHidden/>
              </w:rPr>
              <w:t>18</w:t>
            </w:r>
            <w:r>
              <w:rPr>
                <w:noProof/>
                <w:webHidden/>
              </w:rPr>
              <w:fldChar w:fldCharType="end"/>
            </w:r>
          </w:hyperlink>
        </w:p>
        <w:p w14:paraId="53A41323" w14:textId="79EECAB8" w:rsidR="00301AF6" w:rsidRDefault="00301AF6">
          <w:pPr>
            <w:pStyle w:val="Innehll3"/>
            <w:rPr>
              <w:rFonts w:asciiTheme="minorHAnsi" w:eastAsiaTheme="minorEastAsia" w:hAnsiTheme="minorHAnsi" w:cstheme="minorBidi"/>
              <w:noProof/>
              <w:kern w:val="2"/>
              <w14:ligatures w14:val="standardContextual"/>
            </w:rPr>
          </w:pPr>
          <w:hyperlink w:anchor="_Toc208491507" w:history="1">
            <w:r w:rsidRPr="00F35CB2">
              <w:rPr>
                <w:rStyle w:val="Hyperlnk"/>
                <w:noProof/>
              </w:rPr>
              <w:t>10. Kvalitetsparametrar och registerdata</w:t>
            </w:r>
            <w:r>
              <w:rPr>
                <w:noProof/>
                <w:webHidden/>
              </w:rPr>
              <w:tab/>
            </w:r>
            <w:r>
              <w:rPr>
                <w:noProof/>
                <w:webHidden/>
              </w:rPr>
              <w:fldChar w:fldCharType="begin"/>
            </w:r>
            <w:r>
              <w:rPr>
                <w:noProof/>
                <w:webHidden/>
              </w:rPr>
              <w:instrText xml:space="preserve"> PAGEREF _Toc208491507 \h </w:instrText>
            </w:r>
            <w:r>
              <w:rPr>
                <w:noProof/>
                <w:webHidden/>
              </w:rPr>
            </w:r>
            <w:r>
              <w:rPr>
                <w:noProof/>
                <w:webHidden/>
              </w:rPr>
              <w:fldChar w:fldCharType="separate"/>
            </w:r>
            <w:r>
              <w:rPr>
                <w:noProof/>
                <w:webHidden/>
              </w:rPr>
              <w:t>18</w:t>
            </w:r>
            <w:r>
              <w:rPr>
                <w:noProof/>
                <w:webHidden/>
              </w:rPr>
              <w:fldChar w:fldCharType="end"/>
            </w:r>
          </w:hyperlink>
        </w:p>
        <w:p w14:paraId="587F12E2" w14:textId="323AC8D1" w:rsidR="00301AF6" w:rsidRDefault="00301AF6">
          <w:pPr>
            <w:pStyle w:val="Innehll3"/>
            <w:rPr>
              <w:rFonts w:asciiTheme="minorHAnsi" w:eastAsiaTheme="minorEastAsia" w:hAnsiTheme="minorHAnsi" w:cstheme="minorBidi"/>
              <w:noProof/>
              <w:kern w:val="2"/>
              <w14:ligatures w14:val="standardContextual"/>
            </w:rPr>
          </w:pPr>
          <w:hyperlink w:anchor="_Toc208491508" w:history="1">
            <w:r w:rsidRPr="00F35CB2">
              <w:rPr>
                <w:rStyle w:val="Hyperlnk"/>
                <w:noProof/>
              </w:rPr>
              <w:t>11. Bilagor</w:t>
            </w:r>
            <w:r>
              <w:rPr>
                <w:noProof/>
                <w:webHidden/>
              </w:rPr>
              <w:tab/>
            </w:r>
            <w:r>
              <w:rPr>
                <w:noProof/>
                <w:webHidden/>
              </w:rPr>
              <w:fldChar w:fldCharType="begin"/>
            </w:r>
            <w:r>
              <w:rPr>
                <w:noProof/>
                <w:webHidden/>
              </w:rPr>
              <w:instrText xml:space="preserve"> PAGEREF _Toc208491508 \h </w:instrText>
            </w:r>
            <w:r>
              <w:rPr>
                <w:noProof/>
                <w:webHidden/>
              </w:rPr>
            </w:r>
            <w:r>
              <w:rPr>
                <w:noProof/>
                <w:webHidden/>
              </w:rPr>
              <w:fldChar w:fldCharType="separate"/>
            </w:r>
            <w:r>
              <w:rPr>
                <w:noProof/>
                <w:webHidden/>
              </w:rPr>
              <w:t>19</w:t>
            </w:r>
            <w:r>
              <w:rPr>
                <w:noProof/>
                <w:webHidden/>
              </w:rPr>
              <w:fldChar w:fldCharType="end"/>
            </w:r>
          </w:hyperlink>
        </w:p>
        <w:p w14:paraId="1E045AE5" w14:textId="320BB902" w:rsidR="00301AF6" w:rsidRDefault="00301AF6">
          <w:pPr>
            <w:pStyle w:val="Innehll2"/>
            <w:rPr>
              <w:rFonts w:asciiTheme="minorHAnsi" w:eastAsiaTheme="minorEastAsia" w:hAnsiTheme="minorHAnsi" w:cstheme="minorBidi"/>
              <w:noProof/>
              <w:kern w:val="2"/>
              <w14:ligatures w14:val="standardContextual"/>
            </w:rPr>
          </w:pPr>
          <w:hyperlink w:anchor="_Toc208491509" w:history="1">
            <w:r w:rsidRPr="00F35CB2">
              <w:rPr>
                <w:rStyle w:val="Hyperlnk"/>
                <w:noProof/>
              </w:rPr>
              <w:t>Ansvar</w:t>
            </w:r>
            <w:r>
              <w:rPr>
                <w:noProof/>
                <w:webHidden/>
              </w:rPr>
              <w:tab/>
            </w:r>
            <w:r>
              <w:rPr>
                <w:noProof/>
                <w:webHidden/>
              </w:rPr>
              <w:fldChar w:fldCharType="begin"/>
            </w:r>
            <w:r>
              <w:rPr>
                <w:noProof/>
                <w:webHidden/>
              </w:rPr>
              <w:instrText xml:space="preserve"> PAGEREF _Toc208491509 \h </w:instrText>
            </w:r>
            <w:r>
              <w:rPr>
                <w:noProof/>
                <w:webHidden/>
              </w:rPr>
            </w:r>
            <w:r>
              <w:rPr>
                <w:noProof/>
                <w:webHidden/>
              </w:rPr>
              <w:fldChar w:fldCharType="separate"/>
            </w:r>
            <w:r>
              <w:rPr>
                <w:noProof/>
                <w:webHidden/>
              </w:rPr>
              <w:t>19</w:t>
            </w:r>
            <w:r>
              <w:rPr>
                <w:noProof/>
                <w:webHidden/>
              </w:rPr>
              <w:fldChar w:fldCharType="end"/>
            </w:r>
          </w:hyperlink>
        </w:p>
        <w:p w14:paraId="281FC129" w14:textId="448BF1ED" w:rsidR="00301AF6" w:rsidRDefault="00301AF6">
          <w:pPr>
            <w:pStyle w:val="Innehll2"/>
            <w:rPr>
              <w:rFonts w:asciiTheme="minorHAnsi" w:eastAsiaTheme="minorEastAsia" w:hAnsiTheme="minorHAnsi" w:cstheme="minorBidi"/>
              <w:noProof/>
              <w:kern w:val="2"/>
              <w14:ligatures w14:val="standardContextual"/>
            </w:rPr>
          </w:pPr>
          <w:hyperlink w:anchor="_Toc208491510" w:history="1">
            <w:r w:rsidRPr="00F35CB2">
              <w:rPr>
                <w:rStyle w:val="Hyperlnk"/>
                <w:noProof/>
              </w:rPr>
              <w:t>Uppföljning, utvärdering och revision</w:t>
            </w:r>
            <w:r>
              <w:rPr>
                <w:noProof/>
                <w:webHidden/>
              </w:rPr>
              <w:tab/>
            </w:r>
            <w:r>
              <w:rPr>
                <w:noProof/>
                <w:webHidden/>
              </w:rPr>
              <w:fldChar w:fldCharType="begin"/>
            </w:r>
            <w:r>
              <w:rPr>
                <w:noProof/>
                <w:webHidden/>
              </w:rPr>
              <w:instrText xml:space="preserve"> PAGEREF _Toc208491510 \h </w:instrText>
            </w:r>
            <w:r>
              <w:rPr>
                <w:noProof/>
                <w:webHidden/>
              </w:rPr>
            </w:r>
            <w:r>
              <w:rPr>
                <w:noProof/>
                <w:webHidden/>
              </w:rPr>
              <w:fldChar w:fldCharType="separate"/>
            </w:r>
            <w:r>
              <w:rPr>
                <w:noProof/>
                <w:webHidden/>
              </w:rPr>
              <w:t>20</w:t>
            </w:r>
            <w:r>
              <w:rPr>
                <w:noProof/>
                <w:webHidden/>
              </w:rPr>
              <w:fldChar w:fldCharType="end"/>
            </w:r>
          </w:hyperlink>
        </w:p>
        <w:p w14:paraId="6541FDAF" w14:textId="02795647" w:rsidR="00301AF6" w:rsidRDefault="00301AF6">
          <w:pPr>
            <w:pStyle w:val="Innehll2"/>
            <w:rPr>
              <w:rFonts w:asciiTheme="minorHAnsi" w:eastAsiaTheme="minorEastAsia" w:hAnsiTheme="minorHAnsi" w:cstheme="minorBidi"/>
              <w:noProof/>
              <w:kern w:val="2"/>
              <w14:ligatures w14:val="standardContextual"/>
            </w:rPr>
          </w:pPr>
          <w:hyperlink w:anchor="_Toc208491511" w:history="1">
            <w:r w:rsidRPr="00F35CB2">
              <w:rPr>
                <w:rStyle w:val="Hyperlnk"/>
                <w:noProof/>
              </w:rPr>
              <w:t>Granskare/arbetsgrupp</w:t>
            </w:r>
            <w:r>
              <w:rPr>
                <w:noProof/>
                <w:webHidden/>
              </w:rPr>
              <w:tab/>
            </w:r>
            <w:r>
              <w:rPr>
                <w:noProof/>
                <w:webHidden/>
              </w:rPr>
              <w:fldChar w:fldCharType="begin"/>
            </w:r>
            <w:r>
              <w:rPr>
                <w:noProof/>
                <w:webHidden/>
              </w:rPr>
              <w:instrText xml:space="preserve"> PAGEREF _Toc208491511 \h </w:instrText>
            </w:r>
            <w:r>
              <w:rPr>
                <w:noProof/>
                <w:webHidden/>
              </w:rPr>
            </w:r>
            <w:r>
              <w:rPr>
                <w:noProof/>
                <w:webHidden/>
              </w:rPr>
              <w:fldChar w:fldCharType="separate"/>
            </w:r>
            <w:r>
              <w:rPr>
                <w:noProof/>
                <w:webHidden/>
              </w:rPr>
              <w:t>20</w:t>
            </w:r>
            <w:r>
              <w:rPr>
                <w:noProof/>
                <w:webHidden/>
              </w:rPr>
              <w:fldChar w:fldCharType="end"/>
            </w:r>
          </w:hyperlink>
        </w:p>
        <w:p w14:paraId="2FAE20D4" w14:textId="0DD6E9D6" w:rsidR="00301AF6" w:rsidRDefault="00301AF6">
          <w:pPr>
            <w:pStyle w:val="Innehll3"/>
            <w:rPr>
              <w:rFonts w:asciiTheme="minorHAnsi" w:eastAsiaTheme="minorEastAsia" w:hAnsiTheme="minorHAnsi" w:cstheme="minorBidi"/>
              <w:noProof/>
              <w:kern w:val="2"/>
              <w14:ligatures w14:val="standardContextual"/>
            </w:rPr>
          </w:pPr>
          <w:hyperlink w:anchor="_Toc208491512" w:history="1">
            <w:r w:rsidRPr="00F35CB2">
              <w:rPr>
                <w:rStyle w:val="Hyperlnk"/>
                <w:noProof/>
                <w:lang w:eastAsia="en-US"/>
              </w:rPr>
              <w:t>Medicinsk rådgivare</w:t>
            </w:r>
            <w:r>
              <w:rPr>
                <w:noProof/>
                <w:webHidden/>
              </w:rPr>
              <w:tab/>
            </w:r>
            <w:r>
              <w:rPr>
                <w:noProof/>
                <w:webHidden/>
              </w:rPr>
              <w:fldChar w:fldCharType="begin"/>
            </w:r>
            <w:r>
              <w:rPr>
                <w:noProof/>
                <w:webHidden/>
              </w:rPr>
              <w:instrText xml:space="preserve"> PAGEREF _Toc208491512 \h </w:instrText>
            </w:r>
            <w:r>
              <w:rPr>
                <w:noProof/>
                <w:webHidden/>
              </w:rPr>
            </w:r>
            <w:r>
              <w:rPr>
                <w:noProof/>
                <w:webHidden/>
              </w:rPr>
              <w:fldChar w:fldCharType="separate"/>
            </w:r>
            <w:r>
              <w:rPr>
                <w:noProof/>
                <w:webHidden/>
              </w:rPr>
              <w:t>21</w:t>
            </w:r>
            <w:r>
              <w:rPr>
                <w:noProof/>
                <w:webHidden/>
              </w:rPr>
              <w:fldChar w:fldCharType="end"/>
            </w:r>
          </w:hyperlink>
        </w:p>
        <w:p w14:paraId="462E4154" w14:textId="6F43F547" w:rsidR="00301AF6" w:rsidRDefault="00301AF6">
          <w:pPr>
            <w:pStyle w:val="Innehll2"/>
            <w:rPr>
              <w:rFonts w:asciiTheme="minorHAnsi" w:eastAsiaTheme="minorEastAsia" w:hAnsiTheme="minorHAnsi" w:cstheme="minorBidi"/>
              <w:noProof/>
              <w:kern w:val="2"/>
              <w14:ligatures w14:val="standardContextual"/>
            </w:rPr>
          </w:pPr>
          <w:hyperlink w:anchor="_Toc208491513" w:history="1">
            <w:r w:rsidRPr="00F35CB2">
              <w:rPr>
                <w:rStyle w:val="Hyperlnk"/>
                <w:noProof/>
              </w:rPr>
              <w:t>Referenser</w:t>
            </w:r>
            <w:r>
              <w:rPr>
                <w:noProof/>
                <w:webHidden/>
              </w:rPr>
              <w:tab/>
            </w:r>
            <w:r>
              <w:rPr>
                <w:noProof/>
                <w:webHidden/>
              </w:rPr>
              <w:fldChar w:fldCharType="begin"/>
            </w:r>
            <w:r>
              <w:rPr>
                <w:noProof/>
                <w:webHidden/>
              </w:rPr>
              <w:instrText xml:space="preserve"> PAGEREF _Toc208491513 \h </w:instrText>
            </w:r>
            <w:r>
              <w:rPr>
                <w:noProof/>
                <w:webHidden/>
              </w:rPr>
            </w:r>
            <w:r>
              <w:rPr>
                <w:noProof/>
                <w:webHidden/>
              </w:rPr>
              <w:fldChar w:fldCharType="separate"/>
            </w:r>
            <w:r>
              <w:rPr>
                <w:noProof/>
                <w:webHidden/>
              </w:rPr>
              <w:t>21</w:t>
            </w:r>
            <w:r>
              <w:rPr>
                <w:noProof/>
                <w:webHidden/>
              </w:rPr>
              <w:fldChar w:fldCharType="end"/>
            </w:r>
          </w:hyperlink>
        </w:p>
        <w:p w14:paraId="778D04F6" w14:textId="09919B93" w:rsidR="00301AF6" w:rsidRDefault="00301AF6">
          <w:pPr>
            <w:pStyle w:val="Innehll2"/>
            <w:rPr>
              <w:rFonts w:asciiTheme="minorHAnsi" w:eastAsiaTheme="minorEastAsia" w:hAnsiTheme="minorHAnsi" w:cstheme="minorBidi"/>
              <w:noProof/>
              <w:kern w:val="2"/>
              <w14:ligatures w14:val="standardContextual"/>
            </w:rPr>
          </w:pPr>
          <w:hyperlink w:anchor="_Toc208491514" w:history="1">
            <w:r w:rsidRPr="00F35CB2">
              <w:rPr>
                <w:rStyle w:val="Hyperlnk"/>
                <w:noProof/>
              </w:rPr>
              <w:t>Bilaga 1.</w:t>
            </w:r>
            <w:r>
              <w:rPr>
                <w:noProof/>
                <w:webHidden/>
              </w:rPr>
              <w:tab/>
            </w:r>
            <w:r>
              <w:rPr>
                <w:noProof/>
                <w:webHidden/>
              </w:rPr>
              <w:fldChar w:fldCharType="begin"/>
            </w:r>
            <w:r>
              <w:rPr>
                <w:noProof/>
                <w:webHidden/>
              </w:rPr>
              <w:instrText xml:space="preserve"> PAGEREF _Toc208491514 \h </w:instrText>
            </w:r>
            <w:r>
              <w:rPr>
                <w:noProof/>
                <w:webHidden/>
              </w:rPr>
            </w:r>
            <w:r>
              <w:rPr>
                <w:noProof/>
                <w:webHidden/>
              </w:rPr>
              <w:fldChar w:fldCharType="separate"/>
            </w:r>
            <w:r>
              <w:rPr>
                <w:noProof/>
                <w:webHidden/>
              </w:rPr>
              <w:t>23</w:t>
            </w:r>
            <w:r>
              <w:rPr>
                <w:noProof/>
                <w:webHidden/>
              </w:rPr>
              <w:fldChar w:fldCharType="end"/>
            </w:r>
          </w:hyperlink>
        </w:p>
        <w:p w14:paraId="78043C36" w14:textId="67FD58DB" w:rsidR="00301AF6" w:rsidRDefault="00301AF6">
          <w:pPr>
            <w:pStyle w:val="Innehll3"/>
            <w:rPr>
              <w:rFonts w:asciiTheme="minorHAnsi" w:eastAsiaTheme="minorEastAsia" w:hAnsiTheme="minorHAnsi" w:cstheme="minorBidi"/>
              <w:noProof/>
              <w:kern w:val="2"/>
              <w14:ligatures w14:val="standardContextual"/>
            </w:rPr>
          </w:pPr>
          <w:hyperlink w:anchor="_Toc208491515" w:history="1">
            <w:r w:rsidRPr="00F35CB2">
              <w:rPr>
                <w:rStyle w:val="Hyperlnk"/>
                <w:noProof/>
              </w:rPr>
              <w:t>Riktlinje: Hyperemesis hos gravid kvinna med diabetes</w:t>
            </w:r>
            <w:r>
              <w:rPr>
                <w:noProof/>
                <w:webHidden/>
              </w:rPr>
              <w:tab/>
            </w:r>
            <w:r>
              <w:rPr>
                <w:noProof/>
                <w:webHidden/>
              </w:rPr>
              <w:fldChar w:fldCharType="begin"/>
            </w:r>
            <w:r>
              <w:rPr>
                <w:noProof/>
                <w:webHidden/>
              </w:rPr>
              <w:instrText xml:space="preserve"> PAGEREF _Toc208491515 \h </w:instrText>
            </w:r>
            <w:r>
              <w:rPr>
                <w:noProof/>
                <w:webHidden/>
              </w:rPr>
            </w:r>
            <w:r>
              <w:rPr>
                <w:noProof/>
                <w:webHidden/>
              </w:rPr>
              <w:fldChar w:fldCharType="separate"/>
            </w:r>
            <w:r>
              <w:rPr>
                <w:noProof/>
                <w:webHidden/>
              </w:rPr>
              <w:t>23</w:t>
            </w:r>
            <w:r>
              <w:rPr>
                <w:noProof/>
                <w:webHidden/>
              </w:rPr>
              <w:fldChar w:fldCharType="end"/>
            </w:r>
          </w:hyperlink>
        </w:p>
        <w:p w14:paraId="5586E4B8" w14:textId="694E1B8D" w:rsidR="00301AF6" w:rsidRDefault="00301AF6">
          <w:pPr>
            <w:pStyle w:val="Innehll2"/>
            <w:rPr>
              <w:rFonts w:asciiTheme="minorHAnsi" w:eastAsiaTheme="minorEastAsia" w:hAnsiTheme="minorHAnsi" w:cstheme="minorBidi"/>
              <w:noProof/>
              <w:kern w:val="2"/>
              <w14:ligatures w14:val="standardContextual"/>
            </w:rPr>
          </w:pPr>
          <w:hyperlink w:anchor="_Toc208491516" w:history="1">
            <w:r w:rsidRPr="00F35CB2">
              <w:rPr>
                <w:rStyle w:val="Hyperlnk"/>
                <w:noProof/>
              </w:rPr>
              <w:t>Bilaga 2.</w:t>
            </w:r>
            <w:r>
              <w:rPr>
                <w:noProof/>
                <w:webHidden/>
              </w:rPr>
              <w:tab/>
            </w:r>
            <w:r>
              <w:rPr>
                <w:noProof/>
                <w:webHidden/>
              </w:rPr>
              <w:fldChar w:fldCharType="begin"/>
            </w:r>
            <w:r>
              <w:rPr>
                <w:noProof/>
                <w:webHidden/>
              </w:rPr>
              <w:instrText xml:space="preserve"> PAGEREF _Toc208491516 \h </w:instrText>
            </w:r>
            <w:r>
              <w:rPr>
                <w:noProof/>
                <w:webHidden/>
              </w:rPr>
            </w:r>
            <w:r>
              <w:rPr>
                <w:noProof/>
                <w:webHidden/>
              </w:rPr>
              <w:fldChar w:fldCharType="separate"/>
            </w:r>
            <w:r>
              <w:rPr>
                <w:noProof/>
                <w:webHidden/>
              </w:rPr>
              <w:t>24</w:t>
            </w:r>
            <w:r>
              <w:rPr>
                <w:noProof/>
                <w:webHidden/>
              </w:rPr>
              <w:fldChar w:fldCharType="end"/>
            </w:r>
          </w:hyperlink>
        </w:p>
        <w:p w14:paraId="33013F7C" w14:textId="48C129E0" w:rsidR="00301AF6" w:rsidRDefault="00301AF6">
          <w:pPr>
            <w:pStyle w:val="Innehll3"/>
            <w:rPr>
              <w:rFonts w:asciiTheme="minorHAnsi" w:eastAsiaTheme="minorEastAsia" w:hAnsiTheme="minorHAnsi" w:cstheme="minorBidi"/>
              <w:noProof/>
              <w:kern w:val="2"/>
              <w14:ligatures w14:val="standardContextual"/>
            </w:rPr>
          </w:pPr>
          <w:hyperlink w:anchor="_Toc208491517" w:history="1">
            <w:r w:rsidRPr="00F35CB2">
              <w:rPr>
                <w:rStyle w:val="Hyperlnk"/>
                <w:noProof/>
              </w:rPr>
              <w:t>Rutin: Hyperemesis och graviditetsillamående</w:t>
            </w:r>
            <w:r>
              <w:rPr>
                <w:noProof/>
                <w:webHidden/>
              </w:rPr>
              <w:tab/>
            </w:r>
            <w:r>
              <w:rPr>
                <w:noProof/>
                <w:webHidden/>
              </w:rPr>
              <w:fldChar w:fldCharType="begin"/>
            </w:r>
            <w:r>
              <w:rPr>
                <w:noProof/>
                <w:webHidden/>
              </w:rPr>
              <w:instrText xml:space="preserve"> PAGEREF _Toc208491517 \h </w:instrText>
            </w:r>
            <w:r>
              <w:rPr>
                <w:noProof/>
                <w:webHidden/>
              </w:rPr>
            </w:r>
            <w:r>
              <w:rPr>
                <w:noProof/>
                <w:webHidden/>
              </w:rPr>
              <w:fldChar w:fldCharType="separate"/>
            </w:r>
            <w:r>
              <w:rPr>
                <w:noProof/>
                <w:webHidden/>
              </w:rPr>
              <w:t>24</w:t>
            </w:r>
            <w:r>
              <w:rPr>
                <w:noProof/>
                <w:webHidden/>
              </w:rPr>
              <w:fldChar w:fldCharType="end"/>
            </w:r>
          </w:hyperlink>
        </w:p>
        <w:p w14:paraId="51ED4D51" w14:textId="60C541DA" w:rsidR="00301AF6" w:rsidRDefault="00301AF6">
          <w:pPr>
            <w:pStyle w:val="Innehll2"/>
            <w:rPr>
              <w:rFonts w:asciiTheme="minorHAnsi" w:eastAsiaTheme="minorEastAsia" w:hAnsiTheme="minorHAnsi" w:cstheme="minorBidi"/>
              <w:noProof/>
              <w:kern w:val="2"/>
              <w14:ligatures w14:val="standardContextual"/>
            </w:rPr>
          </w:pPr>
          <w:hyperlink w:anchor="_Toc208491518" w:history="1">
            <w:r w:rsidRPr="00F35CB2">
              <w:rPr>
                <w:rStyle w:val="Hyperlnk"/>
                <w:noProof/>
              </w:rPr>
              <w:t>Bilaga 3.</w:t>
            </w:r>
            <w:r>
              <w:rPr>
                <w:noProof/>
                <w:webHidden/>
              </w:rPr>
              <w:tab/>
            </w:r>
            <w:r>
              <w:rPr>
                <w:noProof/>
                <w:webHidden/>
              </w:rPr>
              <w:fldChar w:fldCharType="begin"/>
            </w:r>
            <w:r>
              <w:rPr>
                <w:noProof/>
                <w:webHidden/>
              </w:rPr>
              <w:instrText xml:space="preserve"> PAGEREF _Toc208491518 \h </w:instrText>
            </w:r>
            <w:r>
              <w:rPr>
                <w:noProof/>
                <w:webHidden/>
              </w:rPr>
            </w:r>
            <w:r>
              <w:rPr>
                <w:noProof/>
                <w:webHidden/>
              </w:rPr>
              <w:fldChar w:fldCharType="separate"/>
            </w:r>
            <w:r>
              <w:rPr>
                <w:noProof/>
                <w:webHidden/>
              </w:rPr>
              <w:t>25</w:t>
            </w:r>
            <w:r>
              <w:rPr>
                <w:noProof/>
                <w:webHidden/>
              </w:rPr>
              <w:fldChar w:fldCharType="end"/>
            </w:r>
          </w:hyperlink>
        </w:p>
        <w:p w14:paraId="17BBEB07" w14:textId="24142D30" w:rsidR="00301AF6" w:rsidRDefault="00301AF6">
          <w:pPr>
            <w:pStyle w:val="Innehll3"/>
            <w:rPr>
              <w:rFonts w:asciiTheme="minorHAnsi" w:eastAsiaTheme="minorEastAsia" w:hAnsiTheme="minorHAnsi" w:cstheme="minorBidi"/>
              <w:noProof/>
              <w:kern w:val="2"/>
              <w14:ligatures w14:val="standardContextual"/>
            </w:rPr>
          </w:pPr>
          <w:hyperlink w:anchor="_Toc208491519" w:history="1">
            <w:r w:rsidRPr="00F35CB2">
              <w:rPr>
                <w:rStyle w:val="Hyperlnk"/>
                <w:noProof/>
              </w:rPr>
              <w:t>Riktlinje: Parenteral nutrition vid terapiresistent hyperemesis.</w:t>
            </w:r>
            <w:r>
              <w:rPr>
                <w:noProof/>
                <w:webHidden/>
              </w:rPr>
              <w:tab/>
            </w:r>
            <w:r>
              <w:rPr>
                <w:noProof/>
                <w:webHidden/>
              </w:rPr>
              <w:fldChar w:fldCharType="begin"/>
            </w:r>
            <w:r>
              <w:rPr>
                <w:noProof/>
                <w:webHidden/>
              </w:rPr>
              <w:instrText xml:space="preserve"> PAGEREF _Toc208491519 \h </w:instrText>
            </w:r>
            <w:r>
              <w:rPr>
                <w:noProof/>
                <w:webHidden/>
              </w:rPr>
            </w:r>
            <w:r>
              <w:rPr>
                <w:noProof/>
                <w:webHidden/>
              </w:rPr>
              <w:fldChar w:fldCharType="separate"/>
            </w:r>
            <w:r>
              <w:rPr>
                <w:noProof/>
                <w:webHidden/>
              </w:rPr>
              <w:t>25</w:t>
            </w:r>
            <w:r>
              <w:rPr>
                <w:noProof/>
                <w:webHidden/>
              </w:rPr>
              <w:fldChar w:fldCharType="end"/>
            </w:r>
          </w:hyperlink>
        </w:p>
        <w:p w14:paraId="1F3433C7" w14:textId="210389BF" w:rsidR="00301AF6" w:rsidRDefault="00301AF6">
          <w:pPr>
            <w:pStyle w:val="Innehll2"/>
            <w:rPr>
              <w:rFonts w:asciiTheme="minorHAnsi" w:eastAsiaTheme="minorEastAsia" w:hAnsiTheme="minorHAnsi" w:cstheme="minorBidi"/>
              <w:noProof/>
              <w:kern w:val="2"/>
              <w14:ligatures w14:val="standardContextual"/>
            </w:rPr>
          </w:pPr>
          <w:hyperlink w:anchor="_Toc208491520" w:history="1">
            <w:r w:rsidRPr="00F35CB2">
              <w:rPr>
                <w:rStyle w:val="Hyperlnk"/>
                <w:noProof/>
              </w:rPr>
              <w:t>Bilaga 4.</w:t>
            </w:r>
            <w:r>
              <w:rPr>
                <w:noProof/>
                <w:webHidden/>
              </w:rPr>
              <w:tab/>
            </w:r>
            <w:r>
              <w:rPr>
                <w:noProof/>
                <w:webHidden/>
              </w:rPr>
              <w:fldChar w:fldCharType="begin"/>
            </w:r>
            <w:r>
              <w:rPr>
                <w:noProof/>
                <w:webHidden/>
              </w:rPr>
              <w:instrText xml:space="preserve"> PAGEREF _Toc208491520 \h </w:instrText>
            </w:r>
            <w:r>
              <w:rPr>
                <w:noProof/>
                <w:webHidden/>
              </w:rPr>
            </w:r>
            <w:r>
              <w:rPr>
                <w:noProof/>
                <w:webHidden/>
              </w:rPr>
              <w:fldChar w:fldCharType="separate"/>
            </w:r>
            <w:r>
              <w:rPr>
                <w:noProof/>
                <w:webHidden/>
              </w:rPr>
              <w:t>26</w:t>
            </w:r>
            <w:r>
              <w:rPr>
                <w:noProof/>
                <w:webHidden/>
              </w:rPr>
              <w:fldChar w:fldCharType="end"/>
            </w:r>
          </w:hyperlink>
        </w:p>
        <w:p w14:paraId="30B310AB" w14:textId="4D9E4BF9" w:rsidR="00301AF6" w:rsidRDefault="00301AF6">
          <w:pPr>
            <w:pStyle w:val="Innehll3"/>
            <w:rPr>
              <w:rFonts w:asciiTheme="minorHAnsi" w:eastAsiaTheme="minorEastAsia" w:hAnsiTheme="minorHAnsi" w:cstheme="minorBidi"/>
              <w:noProof/>
              <w:kern w:val="2"/>
              <w14:ligatures w14:val="standardContextual"/>
            </w:rPr>
          </w:pPr>
          <w:hyperlink w:anchor="_Toc208491521" w:history="1">
            <w:r w:rsidRPr="00F35CB2">
              <w:rPr>
                <w:rStyle w:val="Hyperlnk"/>
                <w:noProof/>
                <w:lang w:eastAsia="en-US"/>
              </w:rPr>
              <w:t>Förlossningsplaner</w:t>
            </w:r>
            <w:r>
              <w:rPr>
                <w:noProof/>
                <w:webHidden/>
              </w:rPr>
              <w:tab/>
            </w:r>
            <w:r>
              <w:rPr>
                <w:noProof/>
                <w:webHidden/>
              </w:rPr>
              <w:fldChar w:fldCharType="begin"/>
            </w:r>
            <w:r>
              <w:rPr>
                <w:noProof/>
                <w:webHidden/>
              </w:rPr>
              <w:instrText xml:space="preserve"> PAGEREF _Toc208491521 \h </w:instrText>
            </w:r>
            <w:r>
              <w:rPr>
                <w:noProof/>
                <w:webHidden/>
              </w:rPr>
            </w:r>
            <w:r>
              <w:rPr>
                <w:noProof/>
                <w:webHidden/>
              </w:rPr>
              <w:fldChar w:fldCharType="separate"/>
            </w:r>
            <w:r>
              <w:rPr>
                <w:noProof/>
                <w:webHidden/>
              </w:rPr>
              <w:t>26</w:t>
            </w:r>
            <w:r>
              <w:rPr>
                <w:noProof/>
                <w:webHidden/>
              </w:rPr>
              <w:fldChar w:fldCharType="end"/>
            </w:r>
          </w:hyperlink>
        </w:p>
        <w:p w14:paraId="60932C83" w14:textId="57187866" w:rsidR="00301AF6" w:rsidRDefault="00301AF6">
          <w:pPr>
            <w:pStyle w:val="Innehll2"/>
            <w:rPr>
              <w:rFonts w:asciiTheme="minorHAnsi" w:eastAsiaTheme="minorEastAsia" w:hAnsiTheme="minorHAnsi" w:cstheme="minorBidi"/>
              <w:noProof/>
              <w:kern w:val="2"/>
              <w14:ligatures w14:val="standardContextual"/>
            </w:rPr>
          </w:pPr>
          <w:hyperlink w:anchor="_Toc208491522" w:history="1">
            <w:r w:rsidRPr="00F35CB2">
              <w:rPr>
                <w:rStyle w:val="Hyperlnk"/>
                <w:noProof/>
                <w:lang w:eastAsia="en-US"/>
              </w:rPr>
              <w:t>Bilaga 5.</w:t>
            </w:r>
            <w:r>
              <w:rPr>
                <w:noProof/>
                <w:webHidden/>
              </w:rPr>
              <w:tab/>
            </w:r>
            <w:r>
              <w:rPr>
                <w:noProof/>
                <w:webHidden/>
              </w:rPr>
              <w:fldChar w:fldCharType="begin"/>
            </w:r>
            <w:r>
              <w:rPr>
                <w:noProof/>
                <w:webHidden/>
              </w:rPr>
              <w:instrText xml:space="preserve"> PAGEREF _Toc208491522 \h </w:instrText>
            </w:r>
            <w:r>
              <w:rPr>
                <w:noProof/>
                <w:webHidden/>
              </w:rPr>
            </w:r>
            <w:r>
              <w:rPr>
                <w:noProof/>
                <w:webHidden/>
              </w:rPr>
              <w:fldChar w:fldCharType="separate"/>
            </w:r>
            <w:r>
              <w:rPr>
                <w:noProof/>
                <w:webHidden/>
              </w:rPr>
              <w:t>27</w:t>
            </w:r>
            <w:r>
              <w:rPr>
                <w:noProof/>
                <w:webHidden/>
              </w:rPr>
              <w:fldChar w:fldCharType="end"/>
            </w:r>
          </w:hyperlink>
        </w:p>
        <w:p w14:paraId="091F86DE" w14:textId="21CA5CD9" w:rsidR="00301AF6" w:rsidRDefault="00301AF6">
          <w:pPr>
            <w:pStyle w:val="Innehll3"/>
            <w:rPr>
              <w:rFonts w:asciiTheme="minorHAnsi" w:eastAsiaTheme="minorEastAsia" w:hAnsiTheme="minorHAnsi" w:cstheme="minorBidi"/>
              <w:noProof/>
              <w:kern w:val="2"/>
              <w14:ligatures w14:val="standardContextual"/>
            </w:rPr>
          </w:pPr>
          <w:hyperlink w:anchor="_Toc208491523" w:history="1">
            <w:r w:rsidRPr="00F35CB2">
              <w:rPr>
                <w:rStyle w:val="Hyperlnk"/>
                <w:noProof/>
                <w:lang w:eastAsia="en-US"/>
              </w:rPr>
              <w:t>Riktlinje: För höjning av insulindos vid samtidig betapredbehandling</w:t>
            </w:r>
            <w:r>
              <w:rPr>
                <w:noProof/>
                <w:webHidden/>
              </w:rPr>
              <w:tab/>
            </w:r>
            <w:r>
              <w:rPr>
                <w:noProof/>
                <w:webHidden/>
              </w:rPr>
              <w:fldChar w:fldCharType="begin"/>
            </w:r>
            <w:r>
              <w:rPr>
                <w:noProof/>
                <w:webHidden/>
              </w:rPr>
              <w:instrText xml:space="preserve"> PAGEREF _Toc208491523 \h </w:instrText>
            </w:r>
            <w:r>
              <w:rPr>
                <w:noProof/>
                <w:webHidden/>
              </w:rPr>
            </w:r>
            <w:r>
              <w:rPr>
                <w:noProof/>
                <w:webHidden/>
              </w:rPr>
              <w:fldChar w:fldCharType="separate"/>
            </w:r>
            <w:r>
              <w:rPr>
                <w:noProof/>
                <w:webHidden/>
              </w:rPr>
              <w:t>27</w:t>
            </w:r>
            <w:r>
              <w:rPr>
                <w:noProof/>
                <w:webHidden/>
              </w:rPr>
              <w:fldChar w:fldCharType="end"/>
            </w:r>
          </w:hyperlink>
        </w:p>
        <w:p w14:paraId="1985ADFF" w14:textId="03FC92E0" w:rsidR="00301AF6" w:rsidRDefault="00301AF6">
          <w:pPr>
            <w:pStyle w:val="Innehll2"/>
            <w:rPr>
              <w:rFonts w:asciiTheme="minorHAnsi" w:eastAsiaTheme="minorEastAsia" w:hAnsiTheme="minorHAnsi" w:cstheme="minorBidi"/>
              <w:noProof/>
              <w:kern w:val="2"/>
              <w14:ligatures w14:val="standardContextual"/>
            </w:rPr>
          </w:pPr>
          <w:hyperlink w:anchor="_Toc208491524" w:history="1">
            <w:r w:rsidRPr="00F35CB2">
              <w:rPr>
                <w:rStyle w:val="Hyperlnk"/>
                <w:noProof/>
              </w:rPr>
              <w:t>Bilaga 6.</w:t>
            </w:r>
            <w:r>
              <w:rPr>
                <w:noProof/>
                <w:webHidden/>
              </w:rPr>
              <w:tab/>
            </w:r>
            <w:r>
              <w:rPr>
                <w:noProof/>
                <w:webHidden/>
              </w:rPr>
              <w:fldChar w:fldCharType="begin"/>
            </w:r>
            <w:r>
              <w:rPr>
                <w:noProof/>
                <w:webHidden/>
              </w:rPr>
              <w:instrText xml:space="preserve"> PAGEREF _Toc208491524 \h </w:instrText>
            </w:r>
            <w:r>
              <w:rPr>
                <w:noProof/>
                <w:webHidden/>
              </w:rPr>
            </w:r>
            <w:r>
              <w:rPr>
                <w:noProof/>
                <w:webHidden/>
              </w:rPr>
              <w:fldChar w:fldCharType="separate"/>
            </w:r>
            <w:r>
              <w:rPr>
                <w:noProof/>
                <w:webHidden/>
              </w:rPr>
              <w:t>28</w:t>
            </w:r>
            <w:r>
              <w:rPr>
                <w:noProof/>
                <w:webHidden/>
              </w:rPr>
              <w:fldChar w:fldCharType="end"/>
            </w:r>
          </w:hyperlink>
        </w:p>
        <w:p w14:paraId="3870BDB8" w14:textId="0F101EB7" w:rsidR="00301AF6" w:rsidRDefault="00301AF6">
          <w:pPr>
            <w:pStyle w:val="Innehll3"/>
            <w:rPr>
              <w:rFonts w:asciiTheme="minorHAnsi" w:eastAsiaTheme="minorEastAsia" w:hAnsiTheme="minorHAnsi" w:cstheme="minorBidi"/>
              <w:noProof/>
              <w:kern w:val="2"/>
              <w14:ligatures w14:val="standardContextual"/>
            </w:rPr>
          </w:pPr>
          <w:hyperlink w:anchor="_Toc208491525" w:history="1">
            <w:r w:rsidRPr="00F35CB2">
              <w:rPr>
                <w:rStyle w:val="Hyperlnk"/>
                <w:noProof/>
              </w:rPr>
              <w:t>Dokumentation glukosstatus under förlossning och energilista</w:t>
            </w:r>
            <w:r>
              <w:rPr>
                <w:noProof/>
                <w:webHidden/>
              </w:rPr>
              <w:tab/>
            </w:r>
            <w:r>
              <w:rPr>
                <w:noProof/>
                <w:webHidden/>
              </w:rPr>
              <w:fldChar w:fldCharType="begin"/>
            </w:r>
            <w:r>
              <w:rPr>
                <w:noProof/>
                <w:webHidden/>
              </w:rPr>
              <w:instrText xml:space="preserve"> PAGEREF _Toc208491525 \h </w:instrText>
            </w:r>
            <w:r>
              <w:rPr>
                <w:noProof/>
                <w:webHidden/>
              </w:rPr>
            </w:r>
            <w:r>
              <w:rPr>
                <w:noProof/>
                <w:webHidden/>
              </w:rPr>
              <w:fldChar w:fldCharType="separate"/>
            </w:r>
            <w:r>
              <w:rPr>
                <w:noProof/>
                <w:webHidden/>
              </w:rPr>
              <w:t>28</w:t>
            </w:r>
            <w:r>
              <w:rPr>
                <w:noProof/>
                <w:webHidden/>
              </w:rPr>
              <w:fldChar w:fldCharType="end"/>
            </w:r>
          </w:hyperlink>
        </w:p>
        <w:p w14:paraId="582B0A84" w14:textId="0EFB8FB6" w:rsidR="00301AF6" w:rsidRDefault="00301AF6">
          <w:pPr>
            <w:pStyle w:val="Innehll2"/>
            <w:rPr>
              <w:rFonts w:asciiTheme="minorHAnsi" w:eastAsiaTheme="minorEastAsia" w:hAnsiTheme="minorHAnsi" w:cstheme="minorBidi"/>
              <w:noProof/>
              <w:kern w:val="2"/>
              <w14:ligatures w14:val="standardContextual"/>
            </w:rPr>
          </w:pPr>
          <w:hyperlink w:anchor="_Toc208491526" w:history="1">
            <w:r w:rsidRPr="00F35CB2">
              <w:rPr>
                <w:rStyle w:val="Hyperlnk"/>
                <w:noProof/>
              </w:rPr>
              <w:t>Bilaga 7.</w:t>
            </w:r>
            <w:r>
              <w:rPr>
                <w:noProof/>
                <w:webHidden/>
              </w:rPr>
              <w:tab/>
            </w:r>
            <w:r>
              <w:rPr>
                <w:noProof/>
                <w:webHidden/>
              </w:rPr>
              <w:fldChar w:fldCharType="begin"/>
            </w:r>
            <w:r>
              <w:rPr>
                <w:noProof/>
                <w:webHidden/>
              </w:rPr>
              <w:instrText xml:space="preserve"> PAGEREF _Toc208491526 \h </w:instrText>
            </w:r>
            <w:r>
              <w:rPr>
                <w:noProof/>
                <w:webHidden/>
              </w:rPr>
            </w:r>
            <w:r>
              <w:rPr>
                <w:noProof/>
                <w:webHidden/>
              </w:rPr>
              <w:fldChar w:fldCharType="separate"/>
            </w:r>
            <w:r>
              <w:rPr>
                <w:noProof/>
                <w:webHidden/>
              </w:rPr>
              <w:t>29</w:t>
            </w:r>
            <w:r>
              <w:rPr>
                <w:noProof/>
                <w:webHidden/>
              </w:rPr>
              <w:fldChar w:fldCharType="end"/>
            </w:r>
          </w:hyperlink>
        </w:p>
        <w:p w14:paraId="063F5F85" w14:textId="7BF21062" w:rsidR="00301AF6" w:rsidRDefault="00301AF6">
          <w:pPr>
            <w:pStyle w:val="Innehll3"/>
            <w:rPr>
              <w:rFonts w:asciiTheme="minorHAnsi" w:eastAsiaTheme="minorEastAsia" w:hAnsiTheme="minorHAnsi" w:cstheme="minorBidi"/>
              <w:noProof/>
              <w:kern w:val="2"/>
              <w14:ligatures w14:val="standardContextual"/>
            </w:rPr>
          </w:pPr>
          <w:hyperlink w:anchor="_Toc208491527" w:history="1">
            <w:r w:rsidRPr="00F35CB2">
              <w:rPr>
                <w:rStyle w:val="Hyperlnk"/>
                <w:noProof/>
              </w:rPr>
              <w:t>Patientinformation: Tolkning av ketoner i blodet</w:t>
            </w:r>
            <w:r>
              <w:rPr>
                <w:noProof/>
                <w:webHidden/>
              </w:rPr>
              <w:tab/>
            </w:r>
            <w:r>
              <w:rPr>
                <w:noProof/>
                <w:webHidden/>
              </w:rPr>
              <w:fldChar w:fldCharType="begin"/>
            </w:r>
            <w:r>
              <w:rPr>
                <w:noProof/>
                <w:webHidden/>
              </w:rPr>
              <w:instrText xml:space="preserve"> PAGEREF _Toc208491527 \h </w:instrText>
            </w:r>
            <w:r>
              <w:rPr>
                <w:noProof/>
                <w:webHidden/>
              </w:rPr>
            </w:r>
            <w:r>
              <w:rPr>
                <w:noProof/>
                <w:webHidden/>
              </w:rPr>
              <w:fldChar w:fldCharType="separate"/>
            </w:r>
            <w:r>
              <w:rPr>
                <w:noProof/>
                <w:webHidden/>
              </w:rPr>
              <w:t>29</w:t>
            </w:r>
            <w:r>
              <w:rPr>
                <w:noProof/>
                <w:webHidden/>
              </w:rPr>
              <w:fldChar w:fldCharType="end"/>
            </w:r>
          </w:hyperlink>
        </w:p>
        <w:p w14:paraId="48402491" w14:textId="72972F4B" w:rsidR="00301AF6" w:rsidRDefault="00301AF6">
          <w:pPr>
            <w:pStyle w:val="Innehll2"/>
            <w:rPr>
              <w:rFonts w:asciiTheme="minorHAnsi" w:eastAsiaTheme="minorEastAsia" w:hAnsiTheme="minorHAnsi" w:cstheme="minorBidi"/>
              <w:noProof/>
              <w:kern w:val="2"/>
              <w14:ligatures w14:val="standardContextual"/>
            </w:rPr>
          </w:pPr>
          <w:hyperlink w:anchor="_Toc208491528" w:history="1">
            <w:r w:rsidRPr="00F35CB2">
              <w:rPr>
                <w:rStyle w:val="Hyperlnk"/>
                <w:noProof/>
              </w:rPr>
              <w:t>Bilaga 8.</w:t>
            </w:r>
            <w:r>
              <w:rPr>
                <w:noProof/>
                <w:webHidden/>
              </w:rPr>
              <w:tab/>
            </w:r>
            <w:r>
              <w:rPr>
                <w:noProof/>
                <w:webHidden/>
              </w:rPr>
              <w:fldChar w:fldCharType="begin"/>
            </w:r>
            <w:r>
              <w:rPr>
                <w:noProof/>
                <w:webHidden/>
              </w:rPr>
              <w:instrText xml:space="preserve"> PAGEREF _Toc208491528 \h </w:instrText>
            </w:r>
            <w:r>
              <w:rPr>
                <w:noProof/>
                <w:webHidden/>
              </w:rPr>
            </w:r>
            <w:r>
              <w:rPr>
                <w:noProof/>
                <w:webHidden/>
              </w:rPr>
              <w:fldChar w:fldCharType="separate"/>
            </w:r>
            <w:r>
              <w:rPr>
                <w:noProof/>
                <w:webHidden/>
              </w:rPr>
              <w:t>30</w:t>
            </w:r>
            <w:r>
              <w:rPr>
                <w:noProof/>
                <w:webHidden/>
              </w:rPr>
              <w:fldChar w:fldCharType="end"/>
            </w:r>
          </w:hyperlink>
        </w:p>
        <w:p w14:paraId="5FC7B1CE" w14:textId="2A400C10" w:rsidR="00301AF6" w:rsidRDefault="00301AF6">
          <w:pPr>
            <w:pStyle w:val="Innehll3"/>
            <w:rPr>
              <w:rFonts w:asciiTheme="minorHAnsi" w:eastAsiaTheme="minorEastAsia" w:hAnsiTheme="minorHAnsi" w:cstheme="minorBidi"/>
              <w:noProof/>
              <w:kern w:val="2"/>
              <w14:ligatures w14:val="standardContextual"/>
            </w:rPr>
          </w:pPr>
          <w:hyperlink w:anchor="_Toc208491529" w:history="1">
            <w:r w:rsidRPr="00F35CB2">
              <w:rPr>
                <w:rStyle w:val="Hyperlnk"/>
                <w:noProof/>
              </w:rPr>
              <w:t>Rutin: Diabetes ketoacidos (DKA) behandlingsschema</w:t>
            </w:r>
            <w:r>
              <w:rPr>
                <w:noProof/>
                <w:webHidden/>
              </w:rPr>
              <w:tab/>
            </w:r>
            <w:r>
              <w:rPr>
                <w:noProof/>
                <w:webHidden/>
              </w:rPr>
              <w:fldChar w:fldCharType="begin"/>
            </w:r>
            <w:r>
              <w:rPr>
                <w:noProof/>
                <w:webHidden/>
              </w:rPr>
              <w:instrText xml:space="preserve"> PAGEREF _Toc208491529 \h </w:instrText>
            </w:r>
            <w:r>
              <w:rPr>
                <w:noProof/>
                <w:webHidden/>
              </w:rPr>
            </w:r>
            <w:r>
              <w:rPr>
                <w:noProof/>
                <w:webHidden/>
              </w:rPr>
              <w:fldChar w:fldCharType="separate"/>
            </w:r>
            <w:r>
              <w:rPr>
                <w:noProof/>
                <w:webHidden/>
              </w:rPr>
              <w:t>30</w:t>
            </w:r>
            <w:r>
              <w:rPr>
                <w:noProof/>
                <w:webHidden/>
              </w:rPr>
              <w:fldChar w:fldCharType="end"/>
            </w:r>
          </w:hyperlink>
        </w:p>
        <w:p w14:paraId="0AFD1198" w14:textId="60998741" w:rsidR="00301AF6" w:rsidRDefault="00301AF6">
          <w:pPr>
            <w:pStyle w:val="Innehll2"/>
            <w:rPr>
              <w:rFonts w:asciiTheme="minorHAnsi" w:eastAsiaTheme="minorEastAsia" w:hAnsiTheme="minorHAnsi" w:cstheme="minorBidi"/>
              <w:noProof/>
              <w:kern w:val="2"/>
              <w14:ligatures w14:val="standardContextual"/>
            </w:rPr>
          </w:pPr>
          <w:hyperlink w:anchor="_Toc208491530" w:history="1">
            <w:r w:rsidRPr="00F35CB2">
              <w:rPr>
                <w:rStyle w:val="Hyperlnk"/>
                <w:noProof/>
                <w:lang w:eastAsia="en-US"/>
              </w:rPr>
              <w:t>Bilaga 9.</w:t>
            </w:r>
            <w:r>
              <w:rPr>
                <w:noProof/>
                <w:webHidden/>
              </w:rPr>
              <w:tab/>
            </w:r>
            <w:r>
              <w:rPr>
                <w:noProof/>
                <w:webHidden/>
              </w:rPr>
              <w:fldChar w:fldCharType="begin"/>
            </w:r>
            <w:r>
              <w:rPr>
                <w:noProof/>
                <w:webHidden/>
              </w:rPr>
              <w:instrText xml:space="preserve"> PAGEREF _Toc208491530 \h </w:instrText>
            </w:r>
            <w:r>
              <w:rPr>
                <w:noProof/>
                <w:webHidden/>
              </w:rPr>
            </w:r>
            <w:r>
              <w:rPr>
                <w:noProof/>
                <w:webHidden/>
              </w:rPr>
              <w:fldChar w:fldCharType="separate"/>
            </w:r>
            <w:r>
              <w:rPr>
                <w:noProof/>
                <w:webHidden/>
              </w:rPr>
              <w:t>31</w:t>
            </w:r>
            <w:r>
              <w:rPr>
                <w:noProof/>
                <w:webHidden/>
              </w:rPr>
              <w:fldChar w:fldCharType="end"/>
            </w:r>
          </w:hyperlink>
        </w:p>
        <w:p w14:paraId="29989AF5" w14:textId="5E220E44" w:rsidR="00301AF6" w:rsidRDefault="00301AF6">
          <w:pPr>
            <w:pStyle w:val="Innehll3"/>
            <w:rPr>
              <w:rFonts w:asciiTheme="minorHAnsi" w:eastAsiaTheme="minorEastAsia" w:hAnsiTheme="minorHAnsi" w:cstheme="minorBidi"/>
              <w:noProof/>
              <w:kern w:val="2"/>
              <w14:ligatures w14:val="standardContextual"/>
            </w:rPr>
          </w:pPr>
          <w:hyperlink w:anchor="_Toc208491531" w:history="1">
            <w:r w:rsidRPr="00F35CB2">
              <w:rPr>
                <w:rStyle w:val="Hyperlnk"/>
                <w:noProof/>
                <w:lang w:eastAsia="en-US"/>
              </w:rPr>
              <w:t>Patientinformation: Till dig som är gravid och har typ 1-diabetes</w:t>
            </w:r>
            <w:r>
              <w:rPr>
                <w:noProof/>
                <w:webHidden/>
              </w:rPr>
              <w:tab/>
            </w:r>
            <w:r>
              <w:rPr>
                <w:noProof/>
                <w:webHidden/>
              </w:rPr>
              <w:fldChar w:fldCharType="begin"/>
            </w:r>
            <w:r>
              <w:rPr>
                <w:noProof/>
                <w:webHidden/>
              </w:rPr>
              <w:instrText xml:space="preserve"> PAGEREF _Toc208491531 \h </w:instrText>
            </w:r>
            <w:r>
              <w:rPr>
                <w:noProof/>
                <w:webHidden/>
              </w:rPr>
            </w:r>
            <w:r>
              <w:rPr>
                <w:noProof/>
                <w:webHidden/>
              </w:rPr>
              <w:fldChar w:fldCharType="separate"/>
            </w:r>
            <w:r>
              <w:rPr>
                <w:noProof/>
                <w:webHidden/>
              </w:rPr>
              <w:t>31</w:t>
            </w:r>
            <w:r>
              <w:rPr>
                <w:noProof/>
                <w:webHidden/>
              </w:rPr>
              <w:fldChar w:fldCharType="end"/>
            </w:r>
          </w:hyperlink>
        </w:p>
        <w:p w14:paraId="5E7D7F52" w14:textId="07CFDCFC" w:rsidR="00301AF6" w:rsidRDefault="00301AF6">
          <w:pPr>
            <w:pStyle w:val="Innehll2"/>
            <w:rPr>
              <w:rFonts w:asciiTheme="minorHAnsi" w:eastAsiaTheme="minorEastAsia" w:hAnsiTheme="minorHAnsi" w:cstheme="minorBidi"/>
              <w:noProof/>
              <w:kern w:val="2"/>
              <w14:ligatures w14:val="standardContextual"/>
            </w:rPr>
          </w:pPr>
          <w:hyperlink w:anchor="_Toc208491532" w:history="1">
            <w:r w:rsidRPr="00F35CB2">
              <w:rPr>
                <w:rStyle w:val="Hyperlnk"/>
                <w:noProof/>
              </w:rPr>
              <w:t>Bilaga 10.</w:t>
            </w:r>
            <w:r>
              <w:rPr>
                <w:noProof/>
                <w:webHidden/>
              </w:rPr>
              <w:tab/>
            </w:r>
            <w:r>
              <w:rPr>
                <w:noProof/>
                <w:webHidden/>
              </w:rPr>
              <w:fldChar w:fldCharType="begin"/>
            </w:r>
            <w:r>
              <w:rPr>
                <w:noProof/>
                <w:webHidden/>
              </w:rPr>
              <w:instrText xml:space="preserve"> PAGEREF _Toc208491532 \h </w:instrText>
            </w:r>
            <w:r>
              <w:rPr>
                <w:noProof/>
                <w:webHidden/>
              </w:rPr>
            </w:r>
            <w:r>
              <w:rPr>
                <w:noProof/>
                <w:webHidden/>
              </w:rPr>
              <w:fldChar w:fldCharType="separate"/>
            </w:r>
            <w:r>
              <w:rPr>
                <w:noProof/>
                <w:webHidden/>
              </w:rPr>
              <w:t>32</w:t>
            </w:r>
            <w:r>
              <w:rPr>
                <w:noProof/>
                <w:webHidden/>
              </w:rPr>
              <w:fldChar w:fldCharType="end"/>
            </w:r>
          </w:hyperlink>
        </w:p>
        <w:p w14:paraId="0F8A5039" w14:textId="05C8314E" w:rsidR="00301AF6" w:rsidRDefault="00301AF6">
          <w:pPr>
            <w:pStyle w:val="Innehll3"/>
            <w:rPr>
              <w:rFonts w:asciiTheme="minorHAnsi" w:eastAsiaTheme="minorEastAsia" w:hAnsiTheme="minorHAnsi" w:cstheme="minorBidi"/>
              <w:noProof/>
              <w:kern w:val="2"/>
              <w14:ligatures w14:val="standardContextual"/>
            </w:rPr>
          </w:pPr>
          <w:hyperlink w:anchor="_Toc208491533" w:history="1">
            <w:r w:rsidRPr="00F35CB2">
              <w:rPr>
                <w:rStyle w:val="Hyperlnk"/>
                <w:noProof/>
              </w:rPr>
              <w:t>Patientinformation: Illamående och kräkningar vid graviditet och typ 1 diabetes</w:t>
            </w:r>
            <w:r>
              <w:rPr>
                <w:noProof/>
                <w:webHidden/>
              </w:rPr>
              <w:tab/>
            </w:r>
            <w:r>
              <w:rPr>
                <w:noProof/>
                <w:webHidden/>
              </w:rPr>
              <w:fldChar w:fldCharType="begin"/>
            </w:r>
            <w:r>
              <w:rPr>
                <w:noProof/>
                <w:webHidden/>
              </w:rPr>
              <w:instrText xml:space="preserve"> PAGEREF _Toc208491533 \h </w:instrText>
            </w:r>
            <w:r>
              <w:rPr>
                <w:noProof/>
                <w:webHidden/>
              </w:rPr>
            </w:r>
            <w:r>
              <w:rPr>
                <w:noProof/>
                <w:webHidden/>
              </w:rPr>
              <w:fldChar w:fldCharType="separate"/>
            </w:r>
            <w:r>
              <w:rPr>
                <w:noProof/>
                <w:webHidden/>
              </w:rPr>
              <w:t>32</w:t>
            </w:r>
            <w:r>
              <w:rPr>
                <w:noProof/>
                <w:webHidden/>
              </w:rPr>
              <w:fldChar w:fldCharType="end"/>
            </w:r>
          </w:hyperlink>
        </w:p>
        <w:p w14:paraId="48344F9B" w14:textId="41776CCE" w:rsidR="00301AF6" w:rsidRDefault="00301AF6">
          <w:pPr>
            <w:pStyle w:val="Innehll2"/>
            <w:rPr>
              <w:rFonts w:asciiTheme="minorHAnsi" w:eastAsiaTheme="minorEastAsia" w:hAnsiTheme="minorHAnsi" w:cstheme="minorBidi"/>
              <w:noProof/>
              <w:kern w:val="2"/>
              <w14:ligatures w14:val="standardContextual"/>
            </w:rPr>
          </w:pPr>
          <w:hyperlink w:anchor="_Toc208491534" w:history="1">
            <w:r w:rsidRPr="00F35CB2">
              <w:rPr>
                <w:rStyle w:val="Hyperlnk"/>
                <w:noProof/>
                <w:lang w:eastAsia="en-US"/>
              </w:rPr>
              <w:t>Bilaga 11.</w:t>
            </w:r>
            <w:r>
              <w:rPr>
                <w:noProof/>
                <w:webHidden/>
              </w:rPr>
              <w:tab/>
            </w:r>
            <w:r>
              <w:rPr>
                <w:noProof/>
                <w:webHidden/>
              </w:rPr>
              <w:fldChar w:fldCharType="begin"/>
            </w:r>
            <w:r>
              <w:rPr>
                <w:noProof/>
                <w:webHidden/>
              </w:rPr>
              <w:instrText xml:space="preserve"> PAGEREF _Toc208491534 \h </w:instrText>
            </w:r>
            <w:r>
              <w:rPr>
                <w:noProof/>
                <w:webHidden/>
              </w:rPr>
            </w:r>
            <w:r>
              <w:rPr>
                <w:noProof/>
                <w:webHidden/>
              </w:rPr>
              <w:fldChar w:fldCharType="separate"/>
            </w:r>
            <w:r>
              <w:rPr>
                <w:noProof/>
                <w:webHidden/>
              </w:rPr>
              <w:t>33</w:t>
            </w:r>
            <w:r>
              <w:rPr>
                <w:noProof/>
                <w:webHidden/>
              </w:rPr>
              <w:fldChar w:fldCharType="end"/>
            </w:r>
          </w:hyperlink>
        </w:p>
        <w:p w14:paraId="19DED04B" w14:textId="056BDD1C" w:rsidR="00301AF6" w:rsidRDefault="00301AF6">
          <w:pPr>
            <w:pStyle w:val="Innehll3"/>
            <w:rPr>
              <w:rFonts w:asciiTheme="minorHAnsi" w:eastAsiaTheme="minorEastAsia" w:hAnsiTheme="minorHAnsi" w:cstheme="minorBidi"/>
              <w:noProof/>
              <w:kern w:val="2"/>
              <w14:ligatures w14:val="standardContextual"/>
            </w:rPr>
          </w:pPr>
          <w:hyperlink w:anchor="_Toc208491535" w:history="1">
            <w:r w:rsidRPr="00F35CB2">
              <w:rPr>
                <w:rStyle w:val="Hyperlnk"/>
                <w:noProof/>
                <w:lang w:eastAsia="en-US"/>
              </w:rPr>
              <w:t>Patientinformation: Inför förlossning – insulin och energi</w:t>
            </w:r>
            <w:r>
              <w:rPr>
                <w:noProof/>
                <w:webHidden/>
              </w:rPr>
              <w:tab/>
            </w:r>
            <w:r>
              <w:rPr>
                <w:noProof/>
                <w:webHidden/>
              </w:rPr>
              <w:fldChar w:fldCharType="begin"/>
            </w:r>
            <w:r>
              <w:rPr>
                <w:noProof/>
                <w:webHidden/>
              </w:rPr>
              <w:instrText xml:space="preserve"> PAGEREF _Toc208491535 \h </w:instrText>
            </w:r>
            <w:r>
              <w:rPr>
                <w:noProof/>
                <w:webHidden/>
              </w:rPr>
            </w:r>
            <w:r>
              <w:rPr>
                <w:noProof/>
                <w:webHidden/>
              </w:rPr>
              <w:fldChar w:fldCharType="separate"/>
            </w:r>
            <w:r>
              <w:rPr>
                <w:noProof/>
                <w:webHidden/>
              </w:rPr>
              <w:t>33</w:t>
            </w:r>
            <w:r>
              <w:rPr>
                <w:noProof/>
                <w:webHidden/>
              </w:rPr>
              <w:fldChar w:fldCharType="end"/>
            </w:r>
          </w:hyperlink>
        </w:p>
        <w:p w14:paraId="13E97EB4" w14:textId="15F89730" w:rsidR="00301AF6" w:rsidRDefault="00301AF6">
          <w:pPr>
            <w:pStyle w:val="Innehll2"/>
            <w:rPr>
              <w:rFonts w:asciiTheme="minorHAnsi" w:eastAsiaTheme="minorEastAsia" w:hAnsiTheme="minorHAnsi" w:cstheme="minorBidi"/>
              <w:noProof/>
              <w:kern w:val="2"/>
              <w14:ligatures w14:val="standardContextual"/>
            </w:rPr>
          </w:pPr>
          <w:hyperlink w:anchor="_Toc208491536" w:history="1">
            <w:r w:rsidRPr="00F35CB2">
              <w:rPr>
                <w:rStyle w:val="Hyperlnk"/>
                <w:noProof/>
                <w:lang w:eastAsia="en-US"/>
              </w:rPr>
              <w:t>Bilaga 12.</w:t>
            </w:r>
            <w:r>
              <w:rPr>
                <w:noProof/>
                <w:webHidden/>
              </w:rPr>
              <w:tab/>
            </w:r>
            <w:r>
              <w:rPr>
                <w:noProof/>
                <w:webHidden/>
              </w:rPr>
              <w:fldChar w:fldCharType="begin"/>
            </w:r>
            <w:r>
              <w:rPr>
                <w:noProof/>
                <w:webHidden/>
              </w:rPr>
              <w:instrText xml:space="preserve"> PAGEREF _Toc208491536 \h </w:instrText>
            </w:r>
            <w:r>
              <w:rPr>
                <w:noProof/>
                <w:webHidden/>
              </w:rPr>
            </w:r>
            <w:r>
              <w:rPr>
                <w:noProof/>
                <w:webHidden/>
              </w:rPr>
              <w:fldChar w:fldCharType="separate"/>
            </w:r>
            <w:r>
              <w:rPr>
                <w:noProof/>
                <w:webHidden/>
              </w:rPr>
              <w:t>34</w:t>
            </w:r>
            <w:r>
              <w:rPr>
                <w:noProof/>
                <w:webHidden/>
              </w:rPr>
              <w:fldChar w:fldCharType="end"/>
            </w:r>
          </w:hyperlink>
        </w:p>
        <w:p w14:paraId="7FAE6E5E" w14:textId="354884A4" w:rsidR="00301AF6" w:rsidRDefault="00301AF6">
          <w:pPr>
            <w:pStyle w:val="Innehll3"/>
            <w:rPr>
              <w:rFonts w:asciiTheme="minorHAnsi" w:eastAsiaTheme="minorEastAsia" w:hAnsiTheme="minorHAnsi" w:cstheme="minorBidi"/>
              <w:noProof/>
              <w:kern w:val="2"/>
              <w14:ligatures w14:val="standardContextual"/>
            </w:rPr>
          </w:pPr>
          <w:hyperlink w:anchor="_Toc208491537" w:history="1">
            <w:r w:rsidRPr="00F35CB2">
              <w:rPr>
                <w:rStyle w:val="Hyperlnk"/>
                <w:noProof/>
                <w:lang w:eastAsia="en-US"/>
              </w:rPr>
              <w:t>Patientinformation: Maten på BB</w:t>
            </w:r>
            <w:r>
              <w:rPr>
                <w:noProof/>
                <w:webHidden/>
              </w:rPr>
              <w:tab/>
            </w:r>
            <w:r>
              <w:rPr>
                <w:noProof/>
                <w:webHidden/>
              </w:rPr>
              <w:fldChar w:fldCharType="begin"/>
            </w:r>
            <w:r>
              <w:rPr>
                <w:noProof/>
                <w:webHidden/>
              </w:rPr>
              <w:instrText xml:space="preserve"> PAGEREF _Toc208491537 \h </w:instrText>
            </w:r>
            <w:r>
              <w:rPr>
                <w:noProof/>
                <w:webHidden/>
              </w:rPr>
            </w:r>
            <w:r>
              <w:rPr>
                <w:noProof/>
                <w:webHidden/>
              </w:rPr>
              <w:fldChar w:fldCharType="separate"/>
            </w:r>
            <w:r>
              <w:rPr>
                <w:noProof/>
                <w:webHidden/>
              </w:rPr>
              <w:t>34</w:t>
            </w:r>
            <w:r>
              <w:rPr>
                <w:noProof/>
                <w:webHidden/>
              </w:rPr>
              <w:fldChar w:fldCharType="end"/>
            </w:r>
          </w:hyperlink>
        </w:p>
        <w:p w14:paraId="61CD0814" w14:textId="7BB05DDD" w:rsidR="00301AF6" w:rsidRDefault="00301AF6">
          <w:pPr>
            <w:pStyle w:val="Innehll2"/>
            <w:rPr>
              <w:rFonts w:asciiTheme="minorHAnsi" w:eastAsiaTheme="minorEastAsia" w:hAnsiTheme="minorHAnsi" w:cstheme="minorBidi"/>
              <w:noProof/>
              <w:kern w:val="2"/>
              <w14:ligatures w14:val="standardContextual"/>
            </w:rPr>
          </w:pPr>
          <w:hyperlink w:anchor="_Toc208491538" w:history="1">
            <w:r w:rsidRPr="00F35CB2">
              <w:rPr>
                <w:rStyle w:val="Hyperlnk"/>
                <w:noProof/>
              </w:rPr>
              <w:t>Bilaga 13.</w:t>
            </w:r>
            <w:r>
              <w:rPr>
                <w:noProof/>
                <w:webHidden/>
              </w:rPr>
              <w:tab/>
            </w:r>
            <w:r>
              <w:rPr>
                <w:noProof/>
                <w:webHidden/>
              </w:rPr>
              <w:fldChar w:fldCharType="begin"/>
            </w:r>
            <w:r>
              <w:rPr>
                <w:noProof/>
                <w:webHidden/>
              </w:rPr>
              <w:instrText xml:space="preserve"> PAGEREF _Toc208491538 \h </w:instrText>
            </w:r>
            <w:r>
              <w:rPr>
                <w:noProof/>
                <w:webHidden/>
              </w:rPr>
            </w:r>
            <w:r>
              <w:rPr>
                <w:noProof/>
                <w:webHidden/>
              </w:rPr>
              <w:fldChar w:fldCharType="separate"/>
            </w:r>
            <w:r>
              <w:rPr>
                <w:noProof/>
                <w:webHidden/>
              </w:rPr>
              <w:t>36</w:t>
            </w:r>
            <w:r>
              <w:rPr>
                <w:noProof/>
                <w:webHidden/>
              </w:rPr>
              <w:fldChar w:fldCharType="end"/>
            </w:r>
          </w:hyperlink>
        </w:p>
        <w:p w14:paraId="11BBD1E4" w14:textId="79B4CAC0" w:rsidR="00301AF6" w:rsidRDefault="00301AF6">
          <w:pPr>
            <w:pStyle w:val="Innehll3"/>
            <w:rPr>
              <w:rFonts w:asciiTheme="minorHAnsi" w:eastAsiaTheme="minorEastAsia" w:hAnsiTheme="minorHAnsi" w:cstheme="minorBidi"/>
              <w:noProof/>
              <w:kern w:val="2"/>
              <w14:ligatures w14:val="standardContextual"/>
            </w:rPr>
          </w:pPr>
          <w:hyperlink w:anchor="_Toc208491539" w:history="1">
            <w:r w:rsidRPr="00F35CB2">
              <w:rPr>
                <w:rStyle w:val="Hyperlnk"/>
                <w:noProof/>
              </w:rPr>
              <w:t>Patientinformation: Beställningslapp mat på BB</w:t>
            </w:r>
            <w:r>
              <w:rPr>
                <w:noProof/>
                <w:webHidden/>
              </w:rPr>
              <w:tab/>
            </w:r>
            <w:r>
              <w:rPr>
                <w:noProof/>
                <w:webHidden/>
              </w:rPr>
              <w:fldChar w:fldCharType="begin"/>
            </w:r>
            <w:r>
              <w:rPr>
                <w:noProof/>
                <w:webHidden/>
              </w:rPr>
              <w:instrText xml:space="preserve"> PAGEREF _Toc208491539 \h </w:instrText>
            </w:r>
            <w:r>
              <w:rPr>
                <w:noProof/>
                <w:webHidden/>
              </w:rPr>
            </w:r>
            <w:r>
              <w:rPr>
                <w:noProof/>
                <w:webHidden/>
              </w:rPr>
              <w:fldChar w:fldCharType="separate"/>
            </w:r>
            <w:r>
              <w:rPr>
                <w:noProof/>
                <w:webHidden/>
              </w:rPr>
              <w:t>36</w:t>
            </w:r>
            <w:r>
              <w:rPr>
                <w:noProof/>
                <w:webHidden/>
              </w:rPr>
              <w:fldChar w:fldCharType="end"/>
            </w:r>
          </w:hyperlink>
        </w:p>
        <w:p w14:paraId="6D4A9871" w14:textId="6D6FDD82" w:rsidR="001639B6" w:rsidRDefault="002A1D7D" w:rsidP="4710D26C">
          <w:pPr>
            <w:pStyle w:val="Innehll3"/>
            <w:tabs>
              <w:tab w:val="clear" w:pos="8919"/>
              <w:tab w:val="right" w:leader="dot" w:pos="8910"/>
            </w:tabs>
            <w:rPr>
              <w:rStyle w:val="Hyperlnk"/>
              <w:noProof/>
              <w:kern w:val="2"/>
              <w14:ligatures w14:val="standardContextual"/>
            </w:rPr>
          </w:pPr>
          <w:r>
            <w:fldChar w:fldCharType="end"/>
          </w:r>
        </w:p>
      </w:sdtContent>
    </w:sdt>
    <w:p w14:paraId="6C6A78FF" w14:textId="61C72AB3" w:rsidR="31B50D50" w:rsidRDefault="31B50D50" w:rsidP="009F273B">
      <w:pPr>
        <w:pStyle w:val="Innehll1"/>
        <w:rPr>
          <w:rStyle w:val="Hyperlnk"/>
        </w:rPr>
      </w:pPr>
    </w:p>
    <w:p w14:paraId="6D3D7DA3" w14:textId="77777777" w:rsidR="00065E5E" w:rsidRPr="00D543AE" w:rsidRDefault="4643FE34" w:rsidP="00E845BB">
      <w:pPr>
        <w:pStyle w:val="Rubrik3"/>
      </w:pPr>
      <w:bookmarkStart w:id="17" w:name="Syfte"/>
      <w:bookmarkStart w:id="18" w:name="_Toc97110128"/>
      <w:bookmarkStart w:id="19" w:name="_Toc256000365"/>
      <w:bookmarkStart w:id="20" w:name="_Toc256000410"/>
      <w:bookmarkStart w:id="21" w:name="_Toc256000455"/>
      <w:bookmarkStart w:id="22" w:name="_Toc208491490"/>
      <w:bookmarkEnd w:id="17"/>
      <w:r>
        <w:t>2. Syfte med ett regionalt PM</w:t>
      </w:r>
      <w:bookmarkEnd w:id="18"/>
      <w:bookmarkEnd w:id="19"/>
      <w:bookmarkEnd w:id="20"/>
      <w:bookmarkEnd w:id="21"/>
      <w:bookmarkEnd w:id="22"/>
    </w:p>
    <w:p w14:paraId="582024AF" w14:textId="7315211F" w:rsidR="31B50D50" w:rsidRDefault="4643FE34" w:rsidP="00E845BB">
      <w:r>
        <w:t>Syftet med ett regionalt PM är att ha ett gemensamt omhändertagande och handläggande av dessa kvinnor på våra respektive enheter, vilket förenklar uppdateringar och minskar dubbelarbete vid revideringar. Det tjänar som kunskapsöverföring mellan klinikerna, kvalitetsuppföljning och jämförelser av kvalitetsmåtten mellan enheterna.</w:t>
      </w:r>
    </w:p>
    <w:p w14:paraId="2394C142" w14:textId="77777777" w:rsidR="00065E5E" w:rsidRPr="00801D10" w:rsidRDefault="4643FE34" w:rsidP="00E845BB">
      <w:pPr>
        <w:pStyle w:val="Rubrik3"/>
        <w:rPr>
          <w:sz w:val="20"/>
          <w:szCs w:val="20"/>
        </w:rPr>
      </w:pPr>
      <w:bookmarkStart w:id="23" w:name="_3._Definition_och"/>
      <w:bookmarkStart w:id="24" w:name="_Toc411413091"/>
      <w:bookmarkStart w:id="25" w:name="_Toc256000002"/>
      <w:bookmarkStart w:id="26" w:name="_Toc256000013"/>
      <w:bookmarkStart w:id="27" w:name="_Toc256000057"/>
      <w:bookmarkStart w:id="28" w:name="_Toc256000101"/>
      <w:bookmarkStart w:id="29" w:name="_Toc256000145"/>
      <w:bookmarkStart w:id="30" w:name="_Toc256000189"/>
      <w:bookmarkStart w:id="31" w:name="_Toc256000233"/>
      <w:bookmarkStart w:id="32" w:name="_Toc256000277"/>
      <w:bookmarkStart w:id="33" w:name="_Toc256000321"/>
      <w:bookmarkStart w:id="34" w:name="_Toc97109085"/>
      <w:bookmarkStart w:id="35" w:name="_Toc97110129"/>
      <w:bookmarkStart w:id="36" w:name="_Toc256000391"/>
      <w:bookmarkStart w:id="37" w:name="_Toc256000436"/>
      <w:bookmarkStart w:id="38" w:name="_Toc256000481"/>
      <w:bookmarkStart w:id="39" w:name="_Toc208491491"/>
      <w:bookmarkEnd w:id="23"/>
      <w:r>
        <w:t xml:space="preserve">3. </w:t>
      </w:r>
      <w:bookmarkStart w:id="40" w:name="_Toc508966601"/>
      <w:r>
        <w:t>Definition och klassifikation</w:t>
      </w:r>
      <w:bookmarkEnd w:id="40"/>
      <w:r>
        <w:t xml:space="preserve"> av typ 1-diabetes</w:t>
      </w:r>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r>
        <w:t xml:space="preserve"> </w:t>
      </w:r>
    </w:p>
    <w:p w14:paraId="11866F77" w14:textId="1466BE1F" w:rsidR="00065E5E" w:rsidRPr="00574ECD" w:rsidRDefault="00065E5E" w:rsidP="00574ECD">
      <w:pPr>
        <w:rPr>
          <w:color w:val="FF0000"/>
        </w:rPr>
      </w:pPr>
      <w:r w:rsidRPr="00801D10">
        <w:t>Typ 1-diabetes är en autoimmun sjukdom som drabbar de insulinproducerande betacellerna i bukspottkörteln vilket leder till en bristande eller helt upphörd produktion av insulin med samtidigt bevarad god insulinkänslighet</w:t>
      </w:r>
      <w:r w:rsidRPr="00801D10">
        <w:fldChar w:fldCharType="begin"/>
      </w:r>
      <w:r w:rsidRPr="00801D10">
        <w:instrText xml:space="preserve"> ADDIN EN.CITE &lt;EndNote&gt;&lt;Cite&gt;&lt;Author&gt;Atkinson&lt;/Author&gt;&lt;Year&gt;2014&lt;/Year&gt;&lt;RecNum&gt;10&lt;/RecNum&gt;&lt;DisplayText&gt;&lt;style face="superscript"&gt;1&lt;/style&gt;&lt;/DisplayText&gt;&lt;record&gt;&lt;rec-number&gt;10&lt;/rec-number&gt;&lt;foreign-keys&gt;&lt;key app="EN" db-id="tssadsstpvxdvve5s53xz526pf0ztwd5sr0d" timestamp="1525193114"&gt;10&lt;/key&gt;&lt;/foreign-keys&gt;&lt;ref-type name="Journal Article"&gt;17&lt;/ref-type&gt;&lt;contributors&gt;&lt;authors&gt;&lt;author&gt;Atkinson, M. A.&lt;/author&gt;&lt;author&gt;Eisenbarth, G. S.&lt;/author&gt;&lt;author&gt;Michels, A. W.&lt;/author&gt;&lt;/authors&gt;&lt;/contributors&gt;&lt;auth-address&gt;Department of Pathology and Department of Pediatrics, University of Florida, Gainesville, FL, USA. Electronic address: atkinson@ufl.edu.&amp;#xD;Barbara Davis Center for Childhood Diabetes, Aurora, CO, USA.&lt;/auth-address&gt;&lt;titles&gt;&lt;title&gt;Type 1 diabetes&lt;/title&gt;&lt;secondary-title&gt;Lancet&lt;/secondary-title&gt;&lt;/titles&gt;&lt;periodical&gt;&lt;full-title&gt;Lancet&lt;/full-title&gt;&lt;/periodical&gt;&lt;pages&gt;69-82&lt;/pages&gt;&lt;volume&gt;383&lt;/volume&gt;&lt;number&gt;9911&lt;/number&gt;&lt;keywords&gt;&lt;keyword&gt;Diabetes Mellitus, Type 1/complications/diagnosis/epidemiology/*therapy&lt;/keyword&gt;&lt;keyword&gt;Humans&lt;/keyword&gt;&lt;keyword&gt;Hypoglycemic Agents/administration &amp;amp; dosage/therapeutic use&lt;/keyword&gt;&lt;keyword&gt;Insulin/administration &amp;amp; dosage/therapeutic use&lt;/keyword&gt;&lt;keyword&gt;Islets of Langerhans/pathology&lt;/keyword&gt;&lt;keyword&gt;Pancreas, Artificial&lt;/keyword&gt;&lt;/keywords&gt;&lt;dates&gt;&lt;year&gt;2014&lt;/year&gt;&lt;pub-dates&gt;&lt;date&gt;Jan 4&lt;/date&gt;&lt;/pub-dates&gt;&lt;/dates&gt;&lt;isbn&gt;1474-547X (Electronic)&amp;#xD;0140-6736 (Linking)&lt;/isbn&gt;&lt;accession-num&gt;23890997&lt;/accession-num&gt;&lt;urls&gt;&lt;related-urls&gt;&lt;url&gt;https://www.ncbi.nlm.nih.gov/pubmed/23890997&lt;/url&gt;&lt;/related-urls&gt;&lt;/urls&gt;&lt;custom2&gt;PMC4380133&lt;/custom2&gt;&lt;electronic-resource-num&gt;10.1016/S0140-6736(13)60591-7&lt;/electronic-resource-num&gt;&lt;/record&gt;&lt;/Cite&gt;&lt;/EndNote&gt;</w:instrText>
      </w:r>
      <w:r w:rsidRPr="00801D10">
        <w:fldChar w:fldCharType="separate"/>
      </w:r>
      <w:r w:rsidRPr="00801D10">
        <w:rPr>
          <w:noProof/>
          <w:vertAlign w:val="superscript"/>
        </w:rPr>
        <w:t>1</w:t>
      </w:r>
      <w:r w:rsidRPr="00801D10">
        <w:fldChar w:fldCharType="end"/>
      </w:r>
      <w:r w:rsidRPr="00801D10">
        <w:t>. Dessa kvinnor utgör cirka 0,5 % av alla som föder barn årligen i Sverige</w:t>
      </w:r>
      <w:r w:rsidRPr="00801D10">
        <w:fldChar w:fldCharType="begin"/>
      </w:r>
      <w:r w:rsidRPr="00801D10">
        <w:instrText xml:space="preserve"> ADDIN EN.CITE &lt;EndNote&gt;&lt;Cite&gt;&lt;Author&gt;&amp;quot;Nationella Diabetesregistret.&amp;quot; Nationella Diabetesregistret. N.p.&lt;/Author&gt;&lt;RecNum&gt;14&lt;/RecNum&gt;&lt;DisplayText&gt;&lt;style face="superscript"&gt;2&lt;/style&gt;&lt;/DisplayText&gt;&lt;record&gt;&lt;rec-number&gt;14&lt;/rec-number&gt;&lt;foreign-keys&gt;&lt;key app="EN" db-id="tssadsstpvxdvve5s53xz526pf0ztwd5sr0d" timestamp="1525200903"&gt;14&lt;/key&gt;&lt;/foreign-keys&gt;&lt;ref-type name="Journal Article"&gt;17&lt;/ref-type&gt;&lt;contributors&gt;&lt;authors&gt;&lt;author&gt;&amp;quot;Nationella Diabetesregistret.&amp;quot; Nationella Diabetesregistret. N.p., n.d. Web. 1 May 2018.&lt;/author&gt;&lt;/authors&gt;&lt;/contributors&gt;&lt;titles&gt;&lt;/titles&gt;&lt;dates&gt;&lt;/dates&gt;&lt;urls&gt;&lt;/urls&gt;&lt;/record&gt;&lt;/Cite&gt;&lt;/EndNote&gt;</w:instrText>
      </w:r>
      <w:r w:rsidRPr="00801D10">
        <w:fldChar w:fldCharType="separate"/>
      </w:r>
      <w:r w:rsidRPr="00801D10">
        <w:rPr>
          <w:noProof/>
          <w:vertAlign w:val="superscript"/>
        </w:rPr>
        <w:t>2</w:t>
      </w:r>
      <w:r w:rsidRPr="00801D10">
        <w:fldChar w:fldCharType="end"/>
      </w:r>
      <w:r w:rsidRPr="00801D10">
        <w:t>.</w:t>
      </w:r>
    </w:p>
    <w:p w14:paraId="6D6EEDD6" w14:textId="77777777" w:rsidR="00065E5E" w:rsidRPr="00801D10" w:rsidRDefault="00065E5E" w:rsidP="00065E5E">
      <w:proofErr w:type="spellStart"/>
      <w:r w:rsidRPr="00801D10">
        <w:t>Riskklassificering</w:t>
      </w:r>
      <w:proofErr w:type="spellEnd"/>
      <w:r w:rsidRPr="00801D10">
        <w:t xml:space="preserve"> av typ 1-diabetes under graviditet sker enligt Whiteskalan och White-klass ska dokumenteras i journal vid inskrivning:</w:t>
      </w:r>
    </w:p>
    <w:p w14:paraId="53A72121" w14:textId="77777777" w:rsidR="00065E5E" w:rsidRPr="00801D10" w:rsidRDefault="00065E5E" w:rsidP="00065E5E">
      <w:r w:rsidRPr="00801D10">
        <w:t>White B: Debutålder ≥20 år, sjukdomsduration &lt;10 år</w:t>
      </w:r>
      <w:r>
        <w:t xml:space="preserve">. Inga kärlkomplikationer. </w:t>
      </w:r>
      <w:r w:rsidRPr="00801D10">
        <w:t>Diagnoskod O24.0B</w:t>
      </w:r>
    </w:p>
    <w:p w14:paraId="4DAEC887" w14:textId="77777777" w:rsidR="00065E5E" w:rsidRPr="00801D10" w:rsidRDefault="00065E5E" w:rsidP="00065E5E">
      <w:r w:rsidRPr="00801D10">
        <w:lastRenderedPageBreak/>
        <w:t>White C: Debutålder ≥10–19 år, sjukdomsduration 10-19 år.</w:t>
      </w:r>
      <w:r>
        <w:t xml:space="preserve"> Inga </w:t>
      </w:r>
      <w:proofErr w:type="spellStart"/>
      <w:r>
        <w:t>kärlkomplationer</w:t>
      </w:r>
      <w:proofErr w:type="spellEnd"/>
      <w:r>
        <w:t>.</w:t>
      </w:r>
      <w:r w:rsidRPr="00801D10">
        <w:t xml:space="preserve"> Diagnoskod O24.0C</w:t>
      </w:r>
    </w:p>
    <w:p w14:paraId="454FBF34" w14:textId="77777777" w:rsidR="00065E5E" w:rsidRPr="00801D10" w:rsidRDefault="00065E5E" w:rsidP="00065E5E">
      <w:r w:rsidRPr="00801D10">
        <w:t xml:space="preserve">White D: Debutålder &lt;10 år, sjukdomsduration ≥20 år, ev. hypertoni/mild eller måttlig </w:t>
      </w:r>
      <w:proofErr w:type="spellStart"/>
      <w:r w:rsidRPr="00801D10">
        <w:t>retinopati</w:t>
      </w:r>
      <w:proofErr w:type="spellEnd"/>
      <w:r w:rsidRPr="00801D10">
        <w:t>. Diagnoskod O24.0D</w:t>
      </w:r>
    </w:p>
    <w:p w14:paraId="7C9BD61F" w14:textId="076CFE9E" w:rsidR="31B50D50" w:rsidRDefault="4643FE34" w:rsidP="00E845BB">
      <w:r>
        <w:t xml:space="preserve">White F: Allvarlig </w:t>
      </w:r>
      <w:proofErr w:type="spellStart"/>
      <w:r>
        <w:t>preproliferativ</w:t>
      </w:r>
      <w:proofErr w:type="spellEnd"/>
      <w:r>
        <w:t>/</w:t>
      </w:r>
      <w:proofErr w:type="spellStart"/>
      <w:r>
        <w:t>proliferativ</w:t>
      </w:r>
      <w:proofErr w:type="spellEnd"/>
      <w:r>
        <w:t xml:space="preserve"> </w:t>
      </w:r>
      <w:proofErr w:type="spellStart"/>
      <w:r>
        <w:t>diabetesretinopati</w:t>
      </w:r>
      <w:proofErr w:type="spellEnd"/>
      <w:r>
        <w:t>. Njurpåverkan utöver hypertoni (Njurtransplanterad tilläggskod Z94.0). Diagnoskod O24.0F</w:t>
      </w:r>
      <w:r w:rsidR="00065E5E">
        <w:fldChar w:fldCharType="begin"/>
      </w:r>
      <w:r w:rsidR="00065E5E">
        <w:instrText xml:space="preserve"> ADDIN EN.CITE &lt;EndNote&gt;&lt;Cite&gt;&lt;Author&gt;Pihl&lt;/Author&gt;&lt;Year&gt;2014&lt;/Year&gt;&lt;RecNum&gt;128&lt;/RecNum&gt;&lt;DisplayText&gt;&lt;style face="superscript"&gt;3&lt;/style&gt;&lt;/DisplayText&gt;&lt;record&gt;&lt;rec-number&gt;128&lt;/rec-number&gt;&lt;foreign-keys&gt;&lt;key app="EN" db-id="tssadsstpvxdvve5s53xz526pf0ztwd5sr0d" timestamp="1549728829"&gt;128&lt;/key&gt;&lt;/foreign-keys&gt;&lt;ref-type name="Book"&gt;6&lt;/ref-type&gt;&lt;contributors&gt;&lt;authors&gt;&lt;author&gt;Karin Pihl&lt;/author&gt;&lt;/authors&gt;&lt;/contributors&gt;&lt;titles&gt;&lt;title&gt;Diagnoshandboken&lt;/title&gt;&lt;/titles&gt;&lt;volume&gt;5:e upplagan&lt;/volume&gt;&lt;dates&gt;&lt;year&gt;2014&lt;/year&gt;&lt;/dates&gt;&lt;pub-location&gt;Stockholm&lt;/pub-location&gt;&lt;publisher&gt;Elanders&lt;/publisher&gt;&lt;urls&gt;&lt;/urls&gt;&lt;/record&gt;&lt;/Cite&gt;&lt;/EndNote&gt;</w:instrText>
      </w:r>
      <w:r w:rsidR="00065E5E">
        <w:fldChar w:fldCharType="separate"/>
      </w:r>
      <w:r w:rsidRPr="31B50D50">
        <w:rPr>
          <w:noProof/>
          <w:vertAlign w:val="superscript"/>
        </w:rPr>
        <w:t>3</w:t>
      </w:r>
      <w:r w:rsidR="00065E5E">
        <w:fldChar w:fldCharType="end"/>
      </w:r>
      <w:r>
        <w:t xml:space="preserve">. </w:t>
      </w:r>
    </w:p>
    <w:p w14:paraId="28D0324D" w14:textId="77777777" w:rsidR="00065E5E" w:rsidRPr="00801D10" w:rsidRDefault="4643FE34" w:rsidP="00E845BB">
      <w:pPr>
        <w:pStyle w:val="Rubrik3"/>
      </w:pPr>
      <w:bookmarkStart w:id="41" w:name="_4._Betydelse_och"/>
      <w:bookmarkStart w:id="42" w:name="_Toc284937486"/>
      <w:bookmarkStart w:id="43" w:name="_Toc284938301"/>
      <w:bookmarkStart w:id="44" w:name="_Toc284938575"/>
      <w:bookmarkStart w:id="45" w:name="_Toc381113961"/>
      <w:bookmarkStart w:id="46" w:name="_Toc508966602"/>
      <w:bookmarkStart w:id="47" w:name="_Toc411413092"/>
      <w:bookmarkStart w:id="48" w:name="_Toc256000003"/>
      <w:bookmarkStart w:id="49" w:name="_Toc256000030"/>
      <w:bookmarkStart w:id="50" w:name="_Toc256000074"/>
      <w:bookmarkStart w:id="51" w:name="_Toc256000118"/>
      <w:bookmarkStart w:id="52" w:name="_Toc256000162"/>
      <w:bookmarkStart w:id="53" w:name="_Toc256000206"/>
      <w:bookmarkStart w:id="54" w:name="_Toc256000250"/>
      <w:bookmarkStart w:id="55" w:name="_Toc256000294"/>
      <w:bookmarkStart w:id="56" w:name="_Toc256000338"/>
      <w:bookmarkStart w:id="57" w:name="_Toc97109086"/>
      <w:bookmarkStart w:id="58" w:name="_Toc97110130"/>
      <w:bookmarkStart w:id="59" w:name="_Toc256000395"/>
      <w:bookmarkStart w:id="60" w:name="_Toc256000444"/>
      <w:bookmarkStart w:id="61" w:name="_Toc256000489"/>
      <w:bookmarkStart w:id="62" w:name="_Toc208491492"/>
      <w:bookmarkEnd w:id="41"/>
      <w:r>
        <w:t>4. Betydelse</w:t>
      </w:r>
      <w:bookmarkEnd w:id="42"/>
      <w:bookmarkEnd w:id="43"/>
      <w:bookmarkEnd w:id="44"/>
      <w:bookmarkEnd w:id="45"/>
      <w:bookmarkEnd w:id="46"/>
      <w:r>
        <w:t xml:space="preserve"> och mål med perinatal vård</w:t>
      </w:r>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p>
    <w:p w14:paraId="684C4052" w14:textId="1C64A73C" w:rsidR="4643FE34" w:rsidRDefault="4643FE34">
      <w:r>
        <w:t xml:space="preserve">Diabetes i samband med graviditet innebär ökade medicinska risker för såväl den blivande mamman som barnet. För kvinnan är risken påtagligt ökad för preeklampsi och kejsarsnitt. Vid redan förekommande allvarlig ögonbottenförändring och/eller njurpåverkan finns risk för försämring. För barnet är risken ökad för missbildningar, </w:t>
      </w:r>
      <w:proofErr w:type="spellStart"/>
      <w:r>
        <w:t>diabetesfetopati</w:t>
      </w:r>
      <w:proofErr w:type="spellEnd"/>
      <w:r>
        <w:t xml:space="preserve">, intrauterin fosterdöd, att barnet födds stor för tiden (LGA </w:t>
      </w:r>
      <w:proofErr w:type="spellStart"/>
      <w:r>
        <w:t>large</w:t>
      </w:r>
      <w:proofErr w:type="spellEnd"/>
      <w:r>
        <w:t xml:space="preserve"> for </w:t>
      </w:r>
      <w:proofErr w:type="spellStart"/>
      <w:r>
        <w:t>gestational</w:t>
      </w:r>
      <w:proofErr w:type="spellEnd"/>
      <w:r>
        <w:t xml:space="preserve"> age), </w:t>
      </w:r>
      <w:proofErr w:type="spellStart"/>
      <w:r>
        <w:t>fosterasfyxi</w:t>
      </w:r>
      <w:proofErr w:type="spellEnd"/>
      <w:r>
        <w:t xml:space="preserve">, att bli för tidigt född, förlossningskomplikationer och neonatal hypoglykemi. </w:t>
      </w:r>
      <w:r>
        <w:br/>
        <w:t>Målet med vården i samband med graviditet, förlossning och första tiden därefter är att kvinnan och barnet har optimal hälsa samt att kvinnan får en positiv upplevelse av graviditet, förlossning och eftervården med trygghet, stöd och delaktighet. Kvinnans vårdplan bör formuleras av ett multiprofessionellt vårdteam och kvinnan gemensamt, samt dokumenteras i journalen på ett strukturerat sätt</w:t>
      </w:r>
      <w:r>
        <w:fldChar w:fldCharType="begin"/>
      </w:r>
      <w:r>
        <w:instrText xml:space="preserve"> ADDIN EN.CITE &lt;EndNote&gt;&lt;Cite&gt;&lt;Author&gt;Berg&lt;/Author&gt;&lt;Year&gt;2016&lt;/Year&gt;&lt;RecNum&gt;120&lt;/RecNum&gt;&lt;DisplayText&gt;&lt;style face="superscript"&gt;4&lt;/style&gt;&lt;/DisplayText&gt;&lt;record&gt;&lt;rec-number&gt;120&lt;/rec-number&gt;&lt;foreign-keys&gt;&lt;key app="EN" db-id="zztv9d2wrw0zv3ed2r5pf29rztvz2vz9ss5p" timestamp="1549729833"&gt;120&lt;/key&gt;&lt;/foreign-keys&gt;&lt;ref-type name="Book"&gt;6&lt;/ref-type&gt;&lt;contributors&gt;&lt;authors&gt;&lt;author&gt;Marie Berg&lt;/author&gt;&lt;author&gt;Kerstin Berntorp&lt;/author&gt;&lt;author&gt;Ulla-Britt Wennerholm&lt;/author&gt;&lt;/authors&gt;&lt;/contributors&gt;&lt;titles&gt;&lt;title&gt;Reproduktiv hälsa -en barnmorskas kompetensområde&lt;/title&gt;&lt;/titles&gt;&lt;section&gt;357-368&lt;/section&gt;&lt;dates&gt;&lt;year&gt;2016&lt;/year&gt;&lt;/dates&gt;&lt;publisher&gt;Studentlitteratur&lt;/publisher&gt;&lt;urls&gt;&lt;/urls&gt;&lt;/record&gt;&lt;/Cite&gt;&lt;/EndNote&gt;</w:instrText>
      </w:r>
      <w:r>
        <w:fldChar w:fldCharType="separate"/>
      </w:r>
      <w:r w:rsidRPr="31B50D50">
        <w:rPr>
          <w:noProof/>
          <w:vertAlign w:val="superscript"/>
        </w:rPr>
        <w:t>4</w:t>
      </w:r>
      <w:r>
        <w:fldChar w:fldCharType="end"/>
      </w:r>
      <w:r>
        <w:t>.</w:t>
      </w:r>
    </w:p>
    <w:p w14:paraId="354F33B9" w14:textId="4BC6B785" w:rsidR="1E6D96D9" w:rsidRDefault="1E6D96D9" w:rsidP="003B04CE">
      <w:pPr>
        <w:pStyle w:val="MellanrubrikVGR"/>
      </w:pPr>
      <w:r>
        <w:t>Diabetesteam</w:t>
      </w:r>
    </w:p>
    <w:p w14:paraId="4861124A" w14:textId="1129EC3A" w:rsidR="00065E5E" w:rsidRPr="00EA2F9D" w:rsidRDefault="4643FE34" w:rsidP="00EA2F9D">
      <w:r>
        <w:t>Enligt nationella riktlinjer för diabetesvård bör gravida kvinnor med diabetes skötas av ett diabetesteam. Centrala professioner inom diabetesteamet består av barnmorska med diabeteskompetens, diabetessjuksköterska, dietist, diabetesläkare och obstetriker med diabetesinriktning</w:t>
      </w:r>
      <w:r w:rsidR="00065E5E">
        <w:fldChar w:fldCharType="begin"/>
      </w:r>
      <w:r w:rsidR="00065E5E">
        <w:instrText xml:space="preserve"> ADDIN EN.CITE &lt;EndNote&gt;&lt;Cite&gt;&lt;Author&gt;Socialstyrelsen. &amp;quot;Nationella Riktlinjer För Diabetesvård Stöd För Styrning Och Ledning.&amp;quot; Nationella Riktlinjer För Diabetesvård Stöd För Styrning Och Ledning. Socialstyrelsen&lt;/Author&gt;&lt;RecNum&gt;106&lt;/RecNum&gt;&lt;DisplayText&gt;&lt;style face="superscript"&gt;5&lt;/style&gt;&lt;/DisplayText&gt;&lt;record&gt;&lt;rec-number&gt;106&lt;/rec-number&gt;&lt;foreign-keys&gt;&lt;key app="EN" db-id="tssadsstpvxdvve5s53xz526pf0ztwd5sr0d" timestamp="1548315685"&gt;106&lt;/key&gt;&lt;/foreign-keys&gt;&lt;ref-type name="Journal Article"&gt;17&lt;/ref-type&gt;&lt;contributors&gt;&lt;authors&gt;&lt;author&gt;Socialstyrelsen. &amp;quot;Nationella Riktlinjer För Diabetesvård Stöd För Styrning Och Ledning.&amp;quot; Nationella Riktlinjer För Diabetesvård Stöd För Styrning Och Ledning. Socialstyrelsen, n.d. Web. 24 Jan. 2019.&lt;/author&gt;&lt;/authors&gt;&lt;/contributors&gt;&lt;titles&gt;&lt;/titles&gt;&lt;dates&gt;&lt;/dates&gt;&lt;urls&gt;&lt;/urls&gt;&lt;/record&gt;&lt;/Cite&gt;&lt;/EndNote&gt;</w:instrText>
      </w:r>
      <w:r w:rsidR="00065E5E">
        <w:fldChar w:fldCharType="separate"/>
      </w:r>
      <w:r w:rsidRPr="31B50D50">
        <w:rPr>
          <w:noProof/>
          <w:vertAlign w:val="superscript"/>
        </w:rPr>
        <w:t>5</w:t>
      </w:r>
      <w:r w:rsidR="00065E5E">
        <w:fldChar w:fldCharType="end"/>
      </w:r>
      <w:r>
        <w:t>.</w:t>
      </w:r>
    </w:p>
    <w:p w14:paraId="4F0781C4" w14:textId="77777777" w:rsidR="00065E5E" w:rsidRPr="00801D10" w:rsidRDefault="4643FE34" w:rsidP="003B04CE">
      <w:pPr>
        <w:pStyle w:val="Rubrik3"/>
      </w:pPr>
      <w:bookmarkStart w:id="63" w:name="_5._Prekonceptionell_rådgivning"/>
      <w:bookmarkStart w:id="64" w:name="_Toc284937488"/>
      <w:bookmarkStart w:id="65" w:name="_Toc284937794"/>
      <w:bookmarkStart w:id="66" w:name="_Toc284938303"/>
      <w:bookmarkStart w:id="67" w:name="_Toc284938577"/>
      <w:bookmarkStart w:id="68" w:name="_Toc381113962"/>
      <w:bookmarkStart w:id="69" w:name="_Toc508966603"/>
      <w:bookmarkStart w:id="70" w:name="_Toc411413094"/>
      <w:bookmarkStart w:id="71" w:name="_Toc256000006"/>
      <w:bookmarkStart w:id="72" w:name="_Toc256000048"/>
      <w:bookmarkStart w:id="73" w:name="_Toc256000092"/>
      <w:bookmarkStart w:id="74" w:name="_Toc256000136"/>
      <w:bookmarkStart w:id="75" w:name="_Toc256000180"/>
      <w:bookmarkStart w:id="76" w:name="_Toc256000224"/>
      <w:bookmarkStart w:id="77" w:name="_Toc256000268"/>
      <w:bookmarkStart w:id="78" w:name="_Toc256000312"/>
      <w:bookmarkStart w:id="79" w:name="_Toc256000356"/>
      <w:bookmarkStart w:id="80" w:name="_Toc97109088"/>
      <w:bookmarkStart w:id="81" w:name="_Toc97110132"/>
      <w:bookmarkStart w:id="82" w:name="_Toc256000403"/>
      <w:bookmarkStart w:id="83" w:name="_Toc256000448"/>
      <w:bookmarkStart w:id="84" w:name="_Toc256000493"/>
      <w:bookmarkStart w:id="85" w:name="_Toc208491493"/>
      <w:bookmarkEnd w:id="63"/>
      <w:r>
        <w:t xml:space="preserve">5. </w:t>
      </w:r>
      <w:bookmarkEnd w:id="64"/>
      <w:bookmarkEnd w:id="65"/>
      <w:bookmarkEnd w:id="66"/>
      <w:bookmarkEnd w:id="67"/>
      <w:bookmarkEnd w:id="68"/>
      <w:bookmarkEnd w:id="69"/>
      <w:proofErr w:type="spellStart"/>
      <w:r>
        <w:t>Prekonceptionell</w:t>
      </w:r>
      <w:proofErr w:type="spellEnd"/>
      <w:r>
        <w:t xml:space="preserve"> rådgivning och behandling</w:t>
      </w:r>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p>
    <w:p w14:paraId="6E0A10B8" w14:textId="77777777" w:rsidR="00065E5E" w:rsidRPr="00801D10" w:rsidRDefault="00065E5E" w:rsidP="00065E5E">
      <w:pPr>
        <w:rPr>
          <w:lang w:val="en-US"/>
        </w:rPr>
      </w:pPr>
      <w:r w:rsidRPr="00801D10">
        <w:t xml:space="preserve">För att minska risken för missbildningar bör den metabola kontrollen vara så bra som möjligt, helst redan flera månader före konceptionen. </w:t>
      </w:r>
      <w:proofErr w:type="spellStart"/>
      <w:r w:rsidRPr="00801D10">
        <w:rPr>
          <w:lang w:val="en-US"/>
        </w:rPr>
        <w:t>Målvärde</w:t>
      </w:r>
      <w:proofErr w:type="spellEnd"/>
      <w:r w:rsidRPr="00801D10">
        <w:rPr>
          <w:lang w:val="en-US"/>
        </w:rPr>
        <w:t xml:space="preserve"> </w:t>
      </w:r>
      <w:proofErr w:type="spellStart"/>
      <w:r w:rsidRPr="00801D10">
        <w:rPr>
          <w:lang w:val="en-US"/>
        </w:rPr>
        <w:t>är</w:t>
      </w:r>
      <w:proofErr w:type="spellEnd"/>
      <w:r w:rsidRPr="00801D10">
        <w:rPr>
          <w:lang w:val="en-US"/>
        </w:rPr>
        <w:t xml:space="preserve"> </w:t>
      </w:r>
      <w:proofErr w:type="spellStart"/>
      <w:r w:rsidRPr="00801D10">
        <w:rPr>
          <w:lang w:val="en-US"/>
        </w:rPr>
        <w:t>HbAlc</w:t>
      </w:r>
      <w:proofErr w:type="spellEnd"/>
      <w:r w:rsidRPr="00801D10">
        <w:rPr>
          <w:lang w:val="en-US"/>
        </w:rPr>
        <w:t xml:space="preserve"> &lt;48 mmol/mol men </w:t>
      </w:r>
      <w:proofErr w:type="spellStart"/>
      <w:r w:rsidRPr="00801D10">
        <w:rPr>
          <w:lang w:val="en-US"/>
        </w:rPr>
        <w:t>utan</w:t>
      </w:r>
      <w:proofErr w:type="spellEnd"/>
      <w:r w:rsidRPr="00801D10">
        <w:rPr>
          <w:lang w:val="en-US"/>
        </w:rPr>
        <w:t xml:space="preserve"> hypoglykemier</w:t>
      </w:r>
      <w:r w:rsidRPr="00801D10">
        <w:rPr>
          <w:lang w:val="en-US"/>
        </w:rPr>
        <w:fldChar w:fldCharType="begin"/>
      </w:r>
      <w:r w:rsidRPr="00801D10">
        <w:rPr>
          <w:lang w:val="en-US"/>
        </w:rPr>
        <w:instrText xml:space="preserve"> ADDIN EN.CITE &lt;EndNote&gt;&lt;Cite&gt;&lt;Author&gt;American Diabetes&lt;/Author&gt;&lt;Year&gt;2018&lt;/Year&gt;&lt;RecNum&gt;50&lt;/RecNum&gt;&lt;DisplayText&gt;&lt;style face="superscript"&gt;6,7&lt;/style&gt;&lt;/DisplayText&gt;&lt;record&gt;&lt;rec-number&gt;50&lt;/rec-number&gt;&lt;foreign-keys&gt;&lt;key app="EN" db-id="tssadsstpvxdvve5s53xz526pf0ztwd5sr0d" timestamp="1543136689"&gt;50&lt;/key&gt;&lt;/foreign-keys&gt;&lt;ref-type name="Journal Article"&gt;17&lt;/ref-type&gt;&lt;contributors&gt;&lt;authors&gt;&lt;author&gt;American Diabetes, Association&lt;/author&gt;&lt;/authors&gt;&lt;/contributors&gt;&lt;titles&gt;&lt;title&gt;13. Management of Diabetes in Pregnancy: Standards of Medical Care in Diabetes-2018&lt;/title&gt;&lt;secondary-title&gt;Diabetes Care&lt;/secondary-title&gt;&lt;/titles&gt;&lt;periodical&gt;&lt;full-title&gt;Diabetes Care&lt;/full-title&gt;&lt;/periodical&gt;&lt;pages&gt;S137-S143&lt;/pages&gt;&lt;volume&gt;41&lt;/volume&gt;&lt;number&gt;Suppl 1&lt;/number&gt;&lt;keywords&gt;&lt;keyword&gt;Blood Glucose&lt;/keyword&gt;&lt;keyword&gt;Diabetes Mellitus, Type 1/blood/*therapy&lt;/keyword&gt;&lt;keyword&gt;Diabetes Mellitus, Type 2/blood/*therapy&lt;/keyword&gt;&lt;keyword&gt;Diabetes, Gestational/blood/*therapy&lt;/keyword&gt;&lt;keyword&gt;Female&lt;/keyword&gt;&lt;keyword&gt;Glycated Hemoglobin A/metabolism&lt;/keyword&gt;&lt;keyword&gt;Humans&lt;/keyword&gt;&lt;keyword&gt;Hypoglycemic Agents/therapeutic use&lt;/keyword&gt;&lt;keyword&gt;Pregnancy&lt;/keyword&gt;&lt;keyword&gt;Pregnancy in Diabetics/blood/*therapy&lt;/keyword&gt;&lt;keyword&gt;Standard of Care&lt;/keyword&gt;&lt;/keywords&gt;&lt;dates&gt;&lt;year&gt;2018&lt;/year&gt;&lt;pub-dates&gt;&lt;date&gt;Jan&lt;/date&gt;&lt;/pub-dates&gt;&lt;/dates&gt;&lt;isbn&gt;1935-5548 (Electronic)&amp;#xD;0149-5992 (Linking)&lt;/isbn&gt;&lt;accession-num&gt;29222384&lt;/accession-num&gt;&lt;urls&gt;&lt;related-urls&gt;&lt;url&gt;https://www.ncbi.nlm.nih.gov/pubmed/29222384&lt;/url&gt;&lt;/related-urls&gt;&lt;/urls&gt;&lt;electronic-resource-num&gt;10.2337/dc18-S013&lt;/electronic-resource-num&gt;&lt;/record&gt;&lt;/Cite&gt;&lt;Cite&gt;&lt;Author&gt;http://www.diabeteshandboken.se&lt;/Author&gt;&lt;RecNum&gt;34&lt;/RecNum&gt;&lt;record&gt;&lt;rec-number&gt;34&lt;/rec-number&gt;&lt;foreign-keys&gt;&lt;key app="EN" db-id="tssadsstpvxdvve5s53xz526pf0ztwd5sr0d" timestamp="1542916412"&gt;34&lt;/key&gt;&lt;/foreign-keys&gt;&lt;ref-type name="Journal Article"&gt;17&lt;/ref-type&gt;&lt;contributors&gt;&lt;authors&gt;&lt;author&gt;http://www.diabeteshandboken.se&lt;/author&gt;&lt;/authors&gt;&lt;/contributors&gt;&lt;titles&gt;&lt;/titles&gt;&lt;dates&gt;&lt;/dates&gt;&lt;urls&gt;&lt;/urls&gt;&lt;/record&gt;&lt;/Cite&gt;&lt;/EndNote&gt;</w:instrText>
      </w:r>
      <w:r w:rsidRPr="00801D10">
        <w:rPr>
          <w:lang w:val="en-US"/>
        </w:rPr>
        <w:fldChar w:fldCharType="separate"/>
      </w:r>
      <w:r w:rsidRPr="00801D10">
        <w:rPr>
          <w:noProof/>
          <w:vertAlign w:val="superscript"/>
          <w:lang w:val="en-US"/>
        </w:rPr>
        <w:t>6,7</w:t>
      </w:r>
      <w:r w:rsidRPr="00801D10">
        <w:rPr>
          <w:lang w:val="en-US"/>
        </w:rPr>
        <w:fldChar w:fldCharType="end"/>
      </w:r>
      <w:r w:rsidRPr="00801D10">
        <w:rPr>
          <w:lang w:val="en-US"/>
        </w:rPr>
        <w:t xml:space="preserve">. </w:t>
      </w:r>
    </w:p>
    <w:p w14:paraId="13305EDA" w14:textId="77777777" w:rsidR="00065E5E" w:rsidRPr="00801D10" w:rsidRDefault="00065E5E" w:rsidP="00EA2F9D">
      <w:pPr>
        <w:pStyle w:val="Punktlista"/>
      </w:pPr>
      <w:r w:rsidRPr="00801D10">
        <w:t xml:space="preserve">Inledande </w:t>
      </w:r>
      <w:proofErr w:type="spellStart"/>
      <w:r w:rsidRPr="00801D10">
        <w:t>prekonceptionell</w:t>
      </w:r>
      <w:proofErr w:type="spellEnd"/>
      <w:r w:rsidRPr="00801D10">
        <w:t xml:space="preserve"> rådgivning görs av kvinnans ordinarie diabetesteam samt vid behov även av obstetriker med specialinriktning i diabetes. Även kvinnans partner bör inbjudas till dessa besök</w:t>
      </w:r>
      <w:r w:rsidRPr="00801D10">
        <w:fldChar w:fldCharType="begin"/>
      </w:r>
      <w:r w:rsidRPr="00801D10">
        <w:instrText xml:space="preserve"> ADDIN EN.CITE &lt;EndNote&gt;&lt;Cite&gt;&lt;Author&gt;Socialstyrelsen. &amp;quot;Nationella Riktlinjer För Diabetesvård Stöd För Styrning Och Ledning.&amp;quot; Nationella Riktlinjer För Diabetesvård Stöd För Styrning Och Ledning. Socialstyrelsen&lt;/Author&gt;&lt;RecNum&gt;106&lt;/RecNum&gt;&lt;DisplayText&gt;&lt;style face="superscript"&gt;5&lt;/style&gt;&lt;/DisplayText&gt;&lt;record&gt;&lt;rec-number&gt;106&lt;/rec-number&gt;&lt;foreign-keys&gt;&lt;key app="EN" db-id="tssadsstpvxdvve5s53xz526pf0ztwd5sr0d" timestamp="1548315685"&gt;106&lt;/key&gt;&lt;/foreign-keys&gt;&lt;ref-type name="Journal Article"&gt;17&lt;/ref-type&gt;&lt;contributors&gt;&lt;authors&gt;&lt;author&gt;Socialstyrelsen. &amp;quot;Nationella Riktlinjer För Diabetesvård Stöd För Styrning Och Ledning.&amp;quot; Nationella Riktlinjer För Diabetesvård Stöd För Styrning Och Ledning. Socialstyrelsen, n.d. Web. 24 Jan. 2019.&lt;/author&gt;&lt;/authors&gt;&lt;/contributors&gt;&lt;titles&gt;&lt;/titles&gt;&lt;dates&gt;&lt;/dates&gt;&lt;urls&gt;&lt;/urls&gt;&lt;/record&gt;&lt;/Cite&gt;&lt;/EndNote&gt;</w:instrText>
      </w:r>
      <w:r w:rsidRPr="00801D10">
        <w:fldChar w:fldCharType="separate"/>
      </w:r>
      <w:r w:rsidRPr="00801D10">
        <w:rPr>
          <w:noProof/>
          <w:vertAlign w:val="superscript"/>
        </w:rPr>
        <w:t>5</w:t>
      </w:r>
      <w:r w:rsidRPr="00801D10">
        <w:fldChar w:fldCharType="end"/>
      </w:r>
      <w:r w:rsidRPr="00801D10">
        <w:t>.</w:t>
      </w:r>
    </w:p>
    <w:p w14:paraId="41B39C59" w14:textId="77777777" w:rsidR="00065E5E" w:rsidRPr="00801D10" w:rsidRDefault="00065E5E" w:rsidP="00EA2F9D">
      <w:pPr>
        <w:pStyle w:val="Punktlista"/>
      </w:pPr>
      <w:r w:rsidRPr="00801D10">
        <w:t>Alla kvinnor med typ 1-diabetes som planerar graviditet bör ha kontinuerlig glukosmätare</w:t>
      </w:r>
      <w:r w:rsidRPr="00801D10">
        <w:fldChar w:fldCharType="begin"/>
      </w:r>
      <w:r w:rsidRPr="00801D10">
        <w:instrText xml:space="preserve"> ADDIN EN.CITE &lt;EndNote&gt;&lt;Cite&gt;&lt;Author&gt;NICE guidelines. Diabetes in Pregnancy: Management from Preconception to the Postnatal Period. National Institute for Health and Excellence &lt;/Author&gt;&lt;RecNum&gt;121&lt;/RecNum&gt;&lt;DisplayText&gt;&lt;style face="superscript"&gt;8&lt;/style&gt;&lt;/DisplayText&gt;&lt;record&gt;&lt;rec-number&gt;121&lt;/rec-number&gt;&lt;foreign-keys&gt;&lt;key app="EN" db-id="zztv9d2wrw0zv3ed2r5pf29rztvz2vz9ss5p" timestamp="1549730463"&gt;121&lt;/key&gt;&lt;/foreign-keys&gt;&lt;ref-type name="Journal Article"&gt;17&lt;/ref-type&gt;&lt;contributors&gt;&lt;authors&gt;&lt;author&gt;NICE guidelines. Diabetes in Pregnancy: Management from Preconception to the Postnatal Period. National Institute for Health and Excellence , 25 Feb. 2015. Accessed 9 Feb. 2019.&lt;/author&gt;&lt;/authors&gt;&lt;/contributors&gt;&lt;titles&gt;&lt;/titles&gt;&lt;dates&gt;&lt;/dates&gt;&lt;urls&gt;&lt;/urls&gt;&lt;/record&gt;&lt;/Cite&gt;&lt;/EndNote&gt;</w:instrText>
      </w:r>
      <w:r w:rsidRPr="00801D10">
        <w:fldChar w:fldCharType="separate"/>
      </w:r>
      <w:r w:rsidRPr="00801D10">
        <w:rPr>
          <w:noProof/>
          <w:vertAlign w:val="superscript"/>
        </w:rPr>
        <w:t>8</w:t>
      </w:r>
      <w:r w:rsidRPr="00801D10">
        <w:fldChar w:fldCharType="end"/>
      </w:r>
      <w:r w:rsidRPr="00801D10">
        <w:t xml:space="preserve"> och </w:t>
      </w:r>
      <w:proofErr w:type="spellStart"/>
      <w:r w:rsidRPr="00801D10">
        <w:t>ketonmätare</w:t>
      </w:r>
      <w:proofErr w:type="spellEnd"/>
      <w:r w:rsidRPr="00801D10">
        <w:t>.</w:t>
      </w:r>
    </w:p>
    <w:p w14:paraId="2281E34B" w14:textId="77777777" w:rsidR="00065E5E" w:rsidRPr="00801D10" w:rsidRDefault="00065E5E" w:rsidP="00EA2F9D">
      <w:pPr>
        <w:pStyle w:val="Punktlista"/>
      </w:pPr>
      <w:r w:rsidRPr="00801D10">
        <w:lastRenderedPageBreak/>
        <w:t>Se över aktuella insulinsorter och doser</w:t>
      </w:r>
      <w:r w:rsidRPr="00801D10">
        <w:fldChar w:fldCharType="begin"/>
      </w:r>
      <w:r w:rsidRPr="00801D10">
        <w:instrText xml:space="preserve"> ADDIN EN.CITE &lt;EndNote&gt;&lt;Cite&gt;&lt;Author&gt;NICE guidelines. Diabetes in Pregnancy: Management from Preconception to the Postnatal Period. National Institute for Health and Excellence &lt;/Author&gt;&lt;RecNum&gt;121&lt;/RecNum&gt;&lt;DisplayText&gt;&lt;style face="superscript"&gt;8,9&lt;/style&gt;&lt;/DisplayText&gt;&lt;record&gt;&lt;rec-number&gt;121&lt;/rec-number&gt;&lt;foreign-keys&gt;&lt;key app="EN" db-id="zztv9d2wrw0zv3ed2r5pf29rztvz2vz9ss5p" timestamp="1549730463"&gt;121&lt;/key&gt;&lt;/foreign-keys&gt;&lt;ref-type name="Journal Article"&gt;17&lt;/ref-type&gt;&lt;contributors&gt;&lt;authors&gt;&lt;author&gt;NICE guidelines. Diabetes in Pregnancy: Management from Preconception to the Postnatal Period. National Institute for Health and Excellence , 25 Feb. 2015. Accessed 9 Feb. 2019.&lt;/author&gt;&lt;/authors&gt;&lt;/contributors&gt;&lt;titles&gt;&lt;/titles&gt;&lt;dates&gt;&lt;/dates&gt;&lt;urls&gt;&lt;/urls&gt;&lt;/record&gt;&lt;/Cite&gt;&lt;Cite&gt;&lt;Author&gt;Feghali&lt;/Author&gt;&lt;Year&gt;2018&lt;/Year&gt;&lt;RecNum&gt;36&lt;/RecNum&gt;&lt;record&gt;&lt;rec-number&gt;36&lt;/rec-number&gt;&lt;foreign-keys&gt;&lt;key app="EN" db-id="0xpxd0at7dv2zze2af8x0f5p5psxs2evwxrt" timestamp="1549731626"&gt;36&lt;/key&gt;&lt;/foreign-keys&gt;&lt;ref-type name="Journal Article"&gt;17&lt;/ref-type&gt;&lt;contributors&gt;&lt;authors&gt;&lt;author&gt;Feghali, M. N.&lt;/author&gt;&lt;author&gt;Scifres, C. M.&lt;/author&gt;&lt;/authors&gt;&lt;/contributors&gt;&lt;auth-address&gt;Department of Obstetrics, Gynecology and Reproductive Sciences, Magee-Womens Research Institute, University of Pittsburgh School of Medicine, Pittsburgh, PA, USA maisafeghali@gmail.com.&amp;#xD;Department of Obstetrics and Gynecology, University of Oklahoma College of Medicine, Oklahoma City, OK, USA.&lt;/auth-address&gt;&lt;titles&gt;&lt;title&gt;Novel therapies for diabetes mellitus in pregnancy&lt;/title&gt;&lt;secondary-title&gt;BMJ&lt;/secondary-title&gt;&lt;/titles&gt;&lt;periodical&gt;&lt;full-title&gt;BMJ&lt;/full-title&gt;&lt;/periodical&gt;&lt;pages&gt;k2034&lt;/pages&gt;&lt;volume&gt;362&lt;/volume&gt;&lt;dates&gt;&lt;year&gt;2018&lt;/year&gt;&lt;pub-dates&gt;&lt;date&gt;Jul 16&lt;/date&gt;&lt;/pub-dates&gt;&lt;/dates&gt;&lt;isbn&gt;1756-1833 (Electronic)&amp;#xD;0959-8138 (Linking)&lt;/isbn&gt;&lt;accession-num&gt;30012851&lt;/accession-num&gt;&lt;urls&gt;&lt;related-urls&gt;&lt;url&gt;https://www.ncbi.nlm.nih.gov/pubmed/30012851&lt;/url&gt;&lt;/related-urls&gt;&lt;/urls&gt;&lt;electronic-resource-num&gt;10.1136/bmj.k2034&lt;/electronic-resource-num&gt;&lt;/record&gt;&lt;/Cite&gt;&lt;/EndNote&gt;</w:instrText>
      </w:r>
      <w:r w:rsidRPr="00801D10">
        <w:fldChar w:fldCharType="separate"/>
      </w:r>
      <w:r w:rsidRPr="00801D10">
        <w:rPr>
          <w:noProof/>
          <w:vertAlign w:val="superscript"/>
        </w:rPr>
        <w:t>8,9</w:t>
      </w:r>
      <w:r w:rsidRPr="00801D10">
        <w:fldChar w:fldCharType="end"/>
      </w:r>
      <w:r w:rsidRPr="00801D10">
        <w:t>.</w:t>
      </w:r>
    </w:p>
    <w:p w14:paraId="6BF9695E" w14:textId="77777777" w:rsidR="00065E5E" w:rsidRPr="00801D10" w:rsidRDefault="00065E5E" w:rsidP="00EA2F9D">
      <w:pPr>
        <w:pStyle w:val="Punktlista"/>
      </w:pPr>
      <w:r w:rsidRPr="00801D10">
        <w:t xml:space="preserve">Ett högt HbA1c bör sänkas långsamt; cirka 20 </w:t>
      </w:r>
      <w:proofErr w:type="spellStart"/>
      <w:r w:rsidRPr="00801D10">
        <w:t>mmol</w:t>
      </w:r>
      <w:proofErr w:type="spellEnd"/>
      <w:r w:rsidRPr="00801D10">
        <w:t>/mol på 3 månader</w:t>
      </w:r>
      <w:r w:rsidRPr="00801D10">
        <w:fldChar w:fldCharType="begin"/>
      </w:r>
      <w:r w:rsidRPr="00801D10">
        <w:instrText xml:space="preserve"> ADDIN EN.CITE &lt;EndNote&gt;&lt;Cite&gt;&lt;Author&gt;http://www.diabeteshandboken.se&lt;/Author&gt;&lt;RecNum&gt;34&lt;/RecNum&gt;&lt;DisplayText&gt;&lt;style face="superscript"&gt;7&lt;/style&gt;&lt;/DisplayText&gt;&lt;record&gt;&lt;rec-number&gt;34&lt;/rec-number&gt;&lt;foreign-keys&gt;&lt;key app="EN" db-id="tssadsstpvxdvve5s53xz526pf0ztwd5sr0d" timestamp="1542916412"&gt;34&lt;/key&gt;&lt;/foreign-keys&gt;&lt;ref-type name="Journal Article"&gt;17&lt;/ref-type&gt;&lt;contributors&gt;&lt;authors&gt;&lt;author&gt;http://www.diabeteshandboken.se&lt;/author&gt;&lt;/authors&gt;&lt;/contributors&gt;&lt;titles&gt;&lt;/titles&gt;&lt;dates&gt;&lt;/dates&gt;&lt;urls&gt;&lt;/urls&gt;&lt;/record&gt;&lt;/Cite&gt;&lt;/EndNote&gt;</w:instrText>
      </w:r>
      <w:r w:rsidRPr="00801D10">
        <w:fldChar w:fldCharType="separate"/>
      </w:r>
      <w:r w:rsidRPr="00801D10">
        <w:rPr>
          <w:noProof/>
          <w:vertAlign w:val="superscript"/>
        </w:rPr>
        <w:t>7</w:t>
      </w:r>
      <w:r w:rsidRPr="00801D10">
        <w:fldChar w:fldCharType="end"/>
      </w:r>
      <w:r w:rsidRPr="00801D10">
        <w:t>.</w:t>
      </w:r>
    </w:p>
    <w:p w14:paraId="5A4C3308" w14:textId="77777777" w:rsidR="00065E5E" w:rsidRPr="00801D10" w:rsidRDefault="00065E5E" w:rsidP="00EA2F9D">
      <w:pPr>
        <w:pStyle w:val="Punktlista"/>
      </w:pPr>
      <w:r w:rsidRPr="00801D10">
        <w:t xml:space="preserve">En aktiv </w:t>
      </w:r>
      <w:proofErr w:type="spellStart"/>
      <w:r w:rsidRPr="00801D10">
        <w:t>retinopati</w:t>
      </w:r>
      <w:proofErr w:type="spellEnd"/>
      <w:r w:rsidRPr="00801D10">
        <w:t xml:space="preserve"> ska behandlas före konception</w:t>
      </w:r>
      <w:r w:rsidRPr="00801D10">
        <w:fldChar w:fldCharType="begin"/>
      </w:r>
      <w:r w:rsidRPr="00801D10">
        <w:instrText xml:space="preserve"> ADDIN EN.CITE &lt;EndNote&gt;&lt;Cite&gt;&lt;Author&gt;NICE guidelines. Diabetes in Pregnancy: Management from Preconception to the Postnatal Period. National Institute for Health and Excellence &lt;/Author&gt;&lt;RecNum&gt;121&lt;/RecNum&gt;&lt;DisplayText&gt;&lt;style face="superscript"&gt;8&lt;/style&gt;&lt;/DisplayText&gt;&lt;record&gt;&lt;rec-number&gt;121&lt;/rec-number&gt;&lt;foreign-keys&gt;&lt;key app="EN" db-id="zztv9d2wrw0zv3ed2r5pf29rztvz2vz9ss5p" timestamp="1549730463"&gt;121&lt;/key&gt;&lt;/foreign-keys&gt;&lt;ref-type name="Journal Article"&gt;17&lt;/ref-type&gt;&lt;contributors&gt;&lt;authors&gt;&lt;author&gt;NICE guidelines. Diabetes in Pregnancy: Management from Preconception to the Postnatal Period. National Institute for Health and Excellence , 25 Feb. 2015. Accessed 9 Feb. 2019.&lt;/author&gt;&lt;/authors&gt;&lt;/contributors&gt;&lt;titles&gt;&lt;/titles&gt;&lt;dates&gt;&lt;/dates&gt;&lt;urls&gt;&lt;/urls&gt;&lt;/record&gt;&lt;/Cite&gt;&lt;/EndNote&gt;</w:instrText>
      </w:r>
      <w:r w:rsidRPr="00801D10">
        <w:fldChar w:fldCharType="separate"/>
      </w:r>
      <w:r w:rsidRPr="00801D10">
        <w:rPr>
          <w:noProof/>
          <w:vertAlign w:val="superscript"/>
        </w:rPr>
        <w:t>8</w:t>
      </w:r>
      <w:r w:rsidRPr="00801D10">
        <w:fldChar w:fldCharType="end"/>
      </w:r>
      <w:r w:rsidRPr="00801D10">
        <w:t>.</w:t>
      </w:r>
    </w:p>
    <w:p w14:paraId="384EABB9" w14:textId="77777777" w:rsidR="00065E5E" w:rsidRPr="00801D10" w:rsidRDefault="00065E5E" w:rsidP="00D06A41">
      <w:pPr>
        <w:pStyle w:val="Liststycke"/>
      </w:pPr>
      <w:proofErr w:type="spellStart"/>
      <w:r w:rsidRPr="00D06A41">
        <w:t>Folsyreprofylax</w:t>
      </w:r>
      <w:proofErr w:type="spellEnd"/>
      <w:r>
        <w:t xml:space="preserve"> 800 </w:t>
      </w:r>
      <w:proofErr w:type="spellStart"/>
      <w:r>
        <w:t>μg</w:t>
      </w:r>
      <w:proofErr w:type="spellEnd"/>
      <w:r>
        <w:t xml:space="preserve">/dag bör ges helst tre månader före konception och rekommenderas under graviditetens första </w:t>
      </w:r>
      <w:proofErr w:type="spellStart"/>
      <w:r>
        <w:t>trimester</w:t>
      </w:r>
      <w:proofErr w:type="spellEnd"/>
      <w:r>
        <w:t xml:space="preserve"> (12 veckor)</w:t>
      </w:r>
      <w:r>
        <w:fldChar w:fldCharType="begin"/>
      </w:r>
      <w:r>
        <w:instrText xml:space="preserve"> ADDIN EN.CITE &lt;EndNote&gt;&lt;Cite&gt;&lt;Author&gt;Rayburn&lt;/Author&gt;&lt;Year&gt;1996&lt;/Year&gt;&lt;RecNum&gt;117&lt;/RecNum&gt;&lt;DisplayText&gt;&lt;style face="superscript"&gt;10&lt;/style&gt;&lt;/DisplayText&gt;&lt;record&gt;&lt;rec-number&gt;117&lt;/rec-number&gt;&lt;foreign-keys&gt;&lt;key app="EN" db-id="tssadsstpvxdvve5s53xz526pf0ztwd5sr0d" timestamp="1548316749"&gt;117&lt;/key&gt;&lt;/foreign-keys&gt;&lt;ref-type name="Journal Article"&gt;17&lt;/ref-type&gt;&lt;contributors&gt;&lt;authors&gt;&lt;author&gt;Rayburn, W. F.&lt;/author&gt;&lt;author&gt;Stanley, J. R.&lt;/author&gt;&lt;author&gt;Garrett, M. E.&lt;/author&gt;&lt;/authors&gt;&lt;/contributors&gt;&lt;auth-address&gt;Department of Obsterics and Gynecology, University of Oklahoma College of Medicine, Oklahoma City, USA.&lt;/auth-address&gt;&lt;titles&gt;&lt;title&gt;Periconceptional folate intake and neural tube defects&lt;/title&gt;&lt;secondary-title&gt;J Am Coll Nutr&lt;/secondary-title&gt;&lt;/titles&gt;&lt;periodical&gt;&lt;full-title&gt;J Am Coll Nutr&lt;/full-title&gt;&lt;/periodical&gt;&lt;pages&gt;121-5&lt;/pages&gt;&lt;volume&gt;15&lt;/volume&gt;&lt;number&gt;2&lt;/number&gt;&lt;keywords&gt;&lt;keyword&gt;Adolescent&lt;/keyword&gt;&lt;keyword&gt;Adult&lt;/keyword&gt;&lt;keyword&gt;Cost-Benefit Analysis&lt;/keyword&gt;&lt;keyword&gt;Female&lt;/keyword&gt;&lt;keyword&gt;Folic Acid/administration &amp;amp; dosage/*therapeutic use&lt;/keyword&gt;&lt;keyword&gt;Humans&lt;/keyword&gt;&lt;keyword&gt;Incidence&lt;/keyword&gt;&lt;keyword&gt;Neural Tube Defects/epidemiology/*prevention &amp;amp; control&lt;/keyword&gt;&lt;keyword&gt;Pregnancy&lt;/keyword&gt;&lt;keyword&gt;Public Policy&lt;/keyword&gt;&lt;keyword&gt;United States&lt;/keyword&gt;&lt;keyword&gt;United States Food and Drug Administration&lt;/keyword&gt;&lt;/keywords&gt;&lt;dates&gt;&lt;year&gt;1996&lt;/year&gt;&lt;pub-dates&gt;&lt;date&gt;Apr&lt;/date&gt;&lt;/pub-dates&gt;&lt;/dates&gt;&lt;isbn&gt;0731-5724 (Print)&amp;#xD;0731-5724 (Linking)&lt;/isbn&gt;&lt;accession-num&gt;8778140&lt;/accession-num&gt;&lt;urls&gt;&lt;related-urls&gt;&lt;url&gt;https://www.ncbi.nlm.nih.gov/pubmed/8778140&lt;/url&gt;&lt;/related-urls&gt;&lt;/urls&gt;&lt;/record&gt;&lt;/Cite&gt;&lt;/EndNote&gt;</w:instrText>
      </w:r>
      <w:r>
        <w:fldChar w:fldCharType="separate"/>
      </w:r>
      <w:r w:rsidRPr="7BE9DB52">
        <w:rPr>
          <w:noProof/>
          <w:vertAlign w:val="superscript"/>
        </w:rPr>
        <w:t>10</w:t>
      </w:r>
      <w:r>
        <w:fldChar w:fldCharType="end"/>
      </w:r>
      <w:r>
        <w:t>.</w:t>
      </w:r>
    </w:p>
    <w:p w14:paraId="3D1EAEAD" w14:textId="77777777" w:rsidR="00065E5E" w:rsidRPr="00801D10" w:rsidRDefault="00065E5E" w:rsidP="00D06A41">
      <w:pPr>
        <w:pStyle w:val="Punktlista"/>
      </w:pPr>
      <w:r w:rsidRPr="00801D10">
        <w:t xml:space="preserve">Övrig komplikationsstatus bedöms och aktuell medicinering ses över. </w:t>
      </w:r>
    </w:p>
    <w:p w14:paraId="5D1FEDD9" w14:textId="77777777" w:rsidR="00065E5E" w:rsidRPr="00801D10" w:rsidRDefault="00065E5E" w:rsidP="00D06A41">
      <w:pPr>
        <w:pStyle w:val="Punktlista"/>
      </w:pPr>
      <w:r w:rsidRPr="00801D10">
        <w:t>Tyreoideaprover skall vara tagna senaste året</w:t>
      </w:r>
      <w:r w:rsidRPr="00801D10">
        <w:fldChar w:fldCharType="begin"/>
      </w:r>
      <w:r w:rsidRPr="00801D10">
        <w:instrText xml:space="preserve"> ADDIN EN.CITE &lt;EndNote&gt;&lt;Cite&gt;&lt;Author&gt;http://www.diabeteshandboken.se&lt;/Author&gt;&lt;RecNum&gt;34&lt;/RecNum&gt;&lt;DisplayText&gt;&lt;style face="superscript"&gt;7&lt;/style&gt;&lt;/DisplayText&gt;&lt;record&gt;&lt;rec-number&gt;34&lt;/rec-number&gt;&lt;foreign-keys&gt;&lt;key app="EN" db-id="tssadsstpvxdvve5s53xz526pf0ztwd5sr0d" timestamp="1542916412"&gt;34&lt;/key&gt;&lt;/foreign-keys&gt;&lt;ref-type name="Journal Article"&gt;17&lt;/ref-type&gt;&lt;contributors&gt;&lt;authors&gt;&lt;author&gt;http://www.diabeteshandboken.se&lt;/author&gt;&lt;/authors&gt;&lt;/contributors&gt;&lt;titles&gt;&lt;/titles&gt;&lt;dates&gt;&lt;/dates&gt;&lt;urls&gt;&lt;/urls&gt;&lt;/record&gt;&lt;/Cite&gt;&lt;/EndNote&gt;</w:instrText>
      </w:r>
      <w:r w:rsidRPr="00801D10">
        <w:fldChar w:fldCharType="separate"/>
      </w:r>
      <w:r w:rsidRPr="00801D10">
        <w:rPr>
          <w:noProof/>
          <w:vertAlign w:val="superscript"/>
        </w:rPr>
        <w:t>7</w:t>
      </w:r>
      <w:r w:rsidRPr="00801D10">
        <w:fldChar w:fldCharType="end"/>
      </w:r>
      <w:r w:rsidRPr="00801D10">
        <w:t>.</w:t>
      </w:r>
    </w:p>
    <w:p w14:paraId="2CF49738" w14:textId="77777777" w:rsidR="00065E5E" w:rsidRPr="00801D10" w:rsidRDefault="00065E5E" w:rsidP="00D06A41">
      <w:pPr>
        <w:pStyle w:val="Punktlista"/>
      </w:pPr>
      <w:r w:rsidRPr="00801D10">
        <w:t>Om kvinnan har pågående behandling med statiner skall dessa sättas ut om inte stark indikation finns</w:t>
      </w:r>
      <w:r w:rsidRPr="00801D10">
        <w:fldChar w:fldCharType="begin"/>
      </w:r>
      <w:r w:rsidRPr="00801D10">
        <w:instrText xml:space="preserve"> ADDIN EN.CITE &lt;EndNote&gt;&lt;Cite&gt;&lt;Author&gt;Https://www.nice.org.uk/guidance/cg181/resources/lowering-cholesterol-to-reduce-the-risk-of-coronary-heart-disease-and-stroke-pdf-315944122309. N.p., n.d. Web. 26 Jan. 2019.&lt;/Author&gt;&lt;RecNum&gt;119&lt;/RecNum&gt;&lt;DisplayText&gt;&lt;style face="superscript"&gt;8,11&lt;/style&gt;&lt;/DisplayText&gt;&lt;record&gt;&lt;rec-number&gt;119&lt;/rec-number&gt;&lt;foreign-keys&gt;&lt;key app="EN" db-id="zztv9d2wrw0zv3ed2r5pf29rztvz2vz9ss5p" timestamp="1548521653"&gt;119&lt;/key&gt;&lt;/foreign-keys&gt;&lt;ref-type name="Journal Article"&gt;17&lt;/ref-type&gt;&lt;contributors&gt;&lt;authors&gt;&lt;author&gt;NICE Guidelines. &amp;quot;Lowering Cholesterol to Reduce the Risk of Coronary Heart Disease and Stroke.&amp;quot; Https://www.nice.org.uk/guidance/cg181/resources/lowering-cholesterol-to-reduce-the-risk-of-coronary-heart-disease-and-stroke-pdf-315944122309. N.p., n.d. Web. 26 Jan. 2019.&lt;/author&gt;&lt;/authors&gt;&lt;/contributors&gt;&lt;titles&gt;&lt;/titles&gt;&lt;dates&gt;&lt;/dates&gt;&lt;urls&gt;&lt;/urls&gt;&lt;/record&gt;&lt;/Cite&gt;&lt;Cite&gt;&lt;Author&gt;NICE guidelines. Diabetes in Pregnancy: Management from Preconception to the Postnatal Period. National Institute for Health and Excellence &lt;/Author&gt;&lt;RecNum&gt;121&lt;/RecNum&gt;&lt;record&gt;&lt;rec-number&gt;121&lt;/rec-number&gt;&lt;foreign-keys&gt;&lt;key app="EN" db-id="zztv9d2wrw0zv3ed2r5pf29rztvz2vz9ss5p" timestamp="1549730463"&gt;121&lt;/key&gt;&lt;/foreign-keys&gt;&lt;ref-type name="Journal Article"&gt;17&lt;/ref-type&gt;&lt;contributors&gt;&lt;authors&gt;&lt;author&gt;NICE guidelines. Diabetes in Pregnancy: Management from Preconception to the Postnatal Period. National Institute for Health and Excellence , 25 Feb. 2015. Accessed 9 Feb. 2019.&lt;/author&gt;&lt;/authors&gt;&lt;/contributors&gt;&lt;titles&gt;&lt;/titles&gt;&lt;dates&gt;&lt;/dates&gt;&lt;urls&gt;&lt;/urls&gt;&lt;/record&gt;&lt;/Cite&gt;&lt;/EndNote&gt;</w:instrText>
      </w:r>
      <w:r w:rsidRPr="00801D10">
        <w:fldChar w:fldCharType="separate"/>
      </w:r>
      <w:r w:rsidRPr="00801D10">
        <w:rPr>
          <w:noProof/>
          <w:vertAlign w:val="superscript"/>
        </w:rPr>
        <w:t>8,11</w:t>
      </w:r>
      <w:r w:rsidRPr="00801D10">
        <w:fldChar w:fldCharType="end"/>
      </w:r>
      <w:r w:rsidRPr="00801D10">
        <w:t>.</w:t>
      </w:r>
    </w:p>
    <w:p w14:paraId="3E59FCB6" w14:textId="77777777" w:rsidR="00065E5E" w:rsidRPr="00801D10" w:rsidRDefault="00065E5E" w:rsidP="00D06A41">
      <w:pPr>
        <w:pStyle w:val="Punktlista"/>
      </w:pPr>
      <w:r w:rsidRPr="00801D10">
        <w:t>Om kvinnan har ACE hämmare/</w:t>
      </w:r>
      <w:proofErr w:type="spellStart"/>
      <w:r w:rsidRPr="00801D10">
        <w:t>angiotensinreceptorblockerare</w:t>
      </w:r>
      <w:proofErr w:type="spellEnd"/>
      <w:r w:rsidRPr="00801D10">
        <w:t xml:space="preserve"> skall dessa bytas mot annan behandling</w:t>
      </w:r>
      <w:r w:rsidRPr="00801D10">
        <w:fldChar w:fldCharType="begin"/>
      </w:r>
      <w:r w:rsidRPr="00801D10">
        <w:instrText xml:space="preserve"> ADDIN EN.CITE &lt;EndNote&gt;&lt;Cite&gt;&lt;Author&gt;NICE guidelines. Diabetes in Pregnancy: Management from Preconception to the Postnatal Period. National Institute for Health and Excellence &lt;/Author&gt;&lt;RecNum&gt;121&lt;/RecNum&gt;&lt;DisplayText&gt;&lt;style face="superscript"&gt;8&lt;/style&gt;&lt;/DisplayText&gt;&lt;record&gt;&lt;rec-number&gt;121&lt;/rec-number&gt;&lt;foreign-keys&gt;&lt;key app="EN" db-id="zztv9d2wrw0zv3ed2r5pf29rztvz2vz9ss5p" timestamp="1549730463"&gt;121&lt;/key&gt;&lt;/foreign-keys&gt;&lt;ref-type name="Journal Article"&gt;17&lt;/ref-type&gt;&lt;contributors&gt;&lt;authors&gt;&lt;author&gt;NICE guidelines. Diabetes in Pregnancy: Management from Preconception to the Postnatal Period. National Institute for Health and Excellence , 25 Feb. 2015. Accessed 9 Feb. 2019.&lt;/author&gt;&lt;/authors&gt;&lt;/contributors&gt;&lt;titles&gt;&lt;/titles&gt;&lt;dates&gt;&lt;/dates&gt;&lt;urls&gt;&lt;/urls&gt;&lt;/record&gt;&lt;/Cite&gt;&lt;/EndNote&gt;</w:instrText>
      </w:r>
      <w:r w:rsidRPr="00801D10">
        <w:fldChar w:fldCharType="separate"/>
      </w:r>
      <w:r w:rsidRPr="00801D10">
        <w:rPr>
          <w:noProof/>
          <w:vertAlign w:val="superscript"/>
        </w:rPr>
        <w:t>8</w:t>
      </w:r>
      <w:r w:rsidRPr="00801D10">
        <w:fldChar w:fldCharType="end"/>
      </w:r>
      <w:r w:rsidRPr="00801D10">
        <w:t xml:space="preserve">. </w:t>
      </w:r>
    </w:p>
    <w:p w14:paraId="1D40A2E4" w14:textId="77777777" w:rsidR="00065E5E" w:rsidRPr="00801D10" w:rsidRDefault="00065E5E" w:rsidP="00D06A41">
      <w:pPr>
        <w:pStyle w:val="Punktlista"/>
      </w:pPr>
      <w:proofErr w:type="spellStart"/>
      <w:r w:rsidRPr="00801D10">
        <w:t>Iohexolclearance</w:t>
      </w:r>
      <w:proofErr w:type="spellEnd"/>
      <w:r w:rsidRPr="00801D10">
        <w:t xml:space="preserve"> görs vid njurkomplikationer</w:t>
      </w:r>
      <w:r w:rsidRPr="00801D10">
        <w:fldChar w:fldCharType="begin"/>
      </w:r>
      <w:r w:rsidRPr="00801D10">
        <w:instrText xml:space="preserve"> ADDIN EN.CITE &lt;EndNote&gt;&lt;Cite&gt;&lt;Author&gt;http://www.diabeteshandboken.se&lt;/Author&gt;&lt;RecNum&gt;34&lt;/RecNum&gt;&lt;DisplayText&gt;&lt;style face="superscript"&gt;7&lt;/style&gt;&lt;/DisplayText&gt;&lt;record&gt;&lt;rec-number&gt;34&lt;/rec-number&gt;&lt;foreign-keys&gt;&lt;key app="EN" db-id="tssadsstpvxdvve5s53xz526pf0ztwd5sr0d" timestamp="1542916412"&gt;34&lt;/key&gt;&lt;/foreign-keys&gt;&lt;ref-type name="Journal Article"&gt;17&lt;/ref-type&gt;&lt;contributors&gt;&lt;authors&gt;&lt;author&gt;http://www.diabeteshandboken.se&lt;/author&gt;&lt;/authors&gt;&lt;/contributors&gt;&lt;titles&gt;&lt;/titles&gt;&lt;dates&gt;&lt;/dates&gt;&lt;urls&gt;&lt;/urls&gt;&lt;/record&gt;&lt;/Cite&gt;&lt;/EndNote&gt;</w:instrText>
      </w:r>
      <w:r w:rsidRPr="00801D10">
        <w:fldChar w:fldCharType="separate"/>
      </w:r>
      <w:r w:rsidRPr="00801D10">
        <w:rPr>
          <w:noProof/>
          <w:vertAlign w:val="superscript"/>
        </w:rPr>
        <w:t>7</w:t>
      </w:r>
      <w:r w:rsidRPr="00801D10">
        <w:fldChar w:fldCharType="end"/>
      </w:r>
      <w:r w:rsidRPr="00801D10">
        <w:t>.</w:t>
      </w:r>
    </w:p>
    <w:p w14:paraId="53B5D753" w14:textId="77777777" w:rsidR="00065E5E" w:rsidRPr="00801D10" w:rsidRDefault="4643FE34" w:rsidP="00D06A41">
      <w:pPr>
        <w:pStyle w:val="Punktlista"/>
      </w:pPr>
      <w:r>
        <w:t>Kvinnan informeras om ASA-profylax, se PM.</w:t>
      </w:r>
    </w:p>
    <w:p w14:paraId="02126479" w14:textId="6D25E833" w:rsidR="00065E5E" w:rsidRPr="00801D10" w:rsidRDefault="4643FE34" w:rsidP="003B04CE">
      <w:pPr>
        <w:pStyle w:val="Rubrik3"/>
        <w:rPr>
          <w:sz w:val="20"/>
          <w:szCs w:val="20"/>
        </w:rPr>
      </w:pPr>
      <w:bookmarkStart w:id="86" w:name="_6._Vård_under"/>
      <w:bookmarkStart w:id="87" w:name="_Toc411413095"/>
      <w:bookmarkStart w:id="88" w:name="_Toc256000007"/>
      <w:bookmarkStart w:id="89" w:name="_Toc256000050"/>
      <w:bookmarkStart w:id="90" w:name="_Toc256000094"/>
      <w:bookmarkStart w:id="91" w:name="_Toc256000138"/>
      <w:bookmarkStart w:id="92" w:name="_Toc256000182"/>
      <w:bookmarkStart w:id="93" w:name="_Toc256000226"/>
      <w:bookmarkStart w:id="94" w:name="_Toc256000270"/>
      <w:bookmarkStart w:id="95" w:name="_Toc256000314"/>
      <w:bookmarkStart w:id="96" w:name="_Toc256000358"/>
      <w:bookmarkStart w:id="97" w:name="_Toc97109089"/>
      <w:bookmarkStart w:id="98" w:name="_Toc97110133"/>
      <w:bookmarkStart w:id="99" w:name="_Toc256000404"/>
      <w:bookmarkStart w:id="100" w:name="_Toc256000450"/>
      <w:bookmarkStart w:id="101" w:name="_Toc256000495"/>
      <w:bookmarkStart w:id="102" w:name="_Toc208491494"/>
      <w:bookmarkEnd w:id="86"/>
      <w:r>
        <w:t>6. Vård under graviditet</w:t>
      </w:r>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r>
        <w:t xml:space="preserve"> </w:t>
      </w:r>
      <w:bookmarkStart w:id="103" w:name="_Metabol_kontroll"/>
      <w:bookmarkStart w:id="104" w:name="_Metabol_kontroll_1"/>
      <w:bookmarkStart w:id="105" w:name="_Toc508966606"/>
      <w:bookmarkEnd w:id="103"/>
      <w:bookmarkEnd w:id="104"/>
    </w:p>
    <w:p w14:paraId="16A516DA" w14:textId="77777777" w:rsidR="00065E5E" w:rsidRPr="00801D10" w:rsidRDefault="4643FE34" w:rsidP="003B04CE">
      <w:pPr>
        <w:pStyle w:val="MellanrubrikVGR"/>
      </w:pPr>
      <w:bookmarkStart w:id="106" w:name="_Glukoskontroller"/>
      <w:bookmarkStart w:id="107" w:name="_Toc411413096"/>
      <w:bookmarkStart w:id="108" w:name="_Toc256000008"/>
      <w:bookmarkStart w:id="109" w:name="_Toc256000051"/>
      <w:bookmarkStart w:id="110" w:name="_Toc256000095"/>
      <w:bookmarkStart w:id="111" w:name="_Toc256000139"/>
      <w:bookmarkStart w:id="112" w:name="_Toc256000183"/>
      <w:bookmarkStart w:id="113" w:name="_Toc256000227"/>
      <w:bookmarkStart w:id="114" w:name="_Toc256000271"/>
      <w:bookmarkStart w:id="115" w:name="_Toc256000315"/>
      <w:bookmarkStart w:id="116" w:name="_Toc256000359"/>
      <w:bookmarkStart w:id="117" w:name="_Toc97109090"/>
      <w:bookmarkStart w:id="118" w:name="_Toc97110134"/>
      <w:bookmarkStart w:id="119" w:name="_Toc256000406"/>
      <w:bookmarkStart w:id="120" w:name="_Toc256000451"/>
      <w:bookmarkStart w:id="121" w:name="_Toc256000496"/>
      <w:bookmarkEnd w:id="106"/>
      <w:r>
        <w:t>Glukoskontroller</w:t>
      </w:r>
      <w:bookmarkEnd w:id="105"/>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p>
    <w:p w14:paraId="6E8D272B" w14:textId="0B5518B5" w:rsidR="00065E5E" w:rsidRPr="00E852ED" w:rsidRDefault="77ACEF49" w:rsidP="00E852ED">
      <w:proofErr w:type="spellStart"/>
      <w:r>
        <w:t>IsCGM</w:t>
      </w:r>
      <w:proofErr w:type="spellEnd"/>
      <w:r>
        <w:t xml:space="preserve"> eller CGM (</w:t>
      </w:r>
      <w:proofErr w:type="spellStart"/>
      <w:r>
        <w:t>Continuous</w:t>
      </w:r>
      <w:proofErr w:type="spellEnd"/>
      <w:r>
        <w:t xml:space="preserve"> </w:t>
      </w:r>
      <w:proofErr w:type="spellStart"/>
      <w:r>
        <w:t>Glucose</w:t>
      </w:r>
      <w:proofErr w:type="spellEnd"/>
      <w:r>
        <w:t xml:space="preserve"> </w:t>
      </w:r>
      <w:proofErr w:type="spellStart"/>
      <w:r>
        <w:t>Monitoring</w:t>
      </w:r>
      <w:proofErr w:type="spellEnd"/>
      <w:r>
        <w:t xml:space="preserve">) registrerar vävnadsglukos via en subkutan sensor. En patient som använder </w:t>
      </w:r>
      <w:proofErr w:type="spellStart"/>
      <w:r>
        <w:t>isCGM</w:t>
      </w:r>
      <w:proofErr w:type="spellEnd"/>
      <w:r>
        <w:t>/CGM måste kontrollera kapillärt p-glukos vid avvikande höga och låga glukosvärden samt vid snabba förändringar eftersom det kan vara 5–15 min fördröjning av ändring i vävnadsglukos jämfört med p-gluko</w:t>
      </w:r>
      <w:r w:rsidR="55EAD173">
        <w:t xml:space="preserve">s. </w:t>
      </w:r>
    </w:p>
    <w:p w14:paraId="4C61B43B" w14:textId="7AFF0B88" w:rsidR="00065E5E" w:rsidRPr="00E852ED" w:rsidRDefault="07D4ED65" w:rsidP="31B50D50">
      <w:pPr>
        <w:rPr>
          <w:color w:val="000000" w:themeColor="text2"/>
        </w:rPr>
      </w:pPr>
      <w:r>
        <w:t xml:space="preserve">Under graviditet skall </w:t>
      </w:r>
      <w:proofErr w:type="spellStart"/>
      <w:r>
        <w:t>normoglykemi</w:t>
      </w:r>
      <w:proofErr w:type="spellEnd"/>
      <w:r w:rsidR="7274FECD">
        <w:t>,</w:t>
      </w:r>
      <w:r>
        <w:t xml:space="preserve"> helst utan</w:t>
      </w:r>
      <w:r w:rsidR="2E01920F">
        <w:t xml:space="preserve"> </w:t>
      </w:r>
      <w:proofErr w:type="spellStart"/>
      <w:r>
        <w:t>hypoglykemier</w:t>
      </w:r>
      <w:proofErr w:type="spellEnd"/>
      <w:r w:rsidR="69B3331F">
        <w:t>,</w:t>
      </w:r>
      <w:r>
        <w:t xml:space="preserve"> eftersträvas.</w:t>
      </w:r>
      <w:r w:rsidRPr="31B50D50">
        <w:rPr>
          <w:color w:val="000000" w:themeColor="text2"/>
        </w:rPr>
        <w:t xml:space="preserve"> </w:t>
      </w:r>
      <w:r w:rsidR="77ACEF49" w:rsidRPr="31B50D50">
        <w:rPr>
          <w:color w:val="000000" w:themeColor="text2"/>
        </w:rPr>
        <w:t>TIR-p</w:t>
      </w:r>
      <w:r w:rsidR="38957BA3" w:rsidRPr="31B50D50">
        <w:rPr>
          <w:color w:val="000000" w:themeColor="text2"/>
        </w:rPr>
        <w:t xml:space="preserve"> </w:t>
      </w:r>
      <w:r w:rsidR="77ACEF49" w:rsidRPr="31B50D50">
        <w:rPr>
          <w:color w:val="000000" w:themeColor="text2"/>
        </w:rPr>
        <w:t>(</w:t>
      </w:r>
      <w:proofErr w:type="spellStart"/>
      <w:r w:rsidR="77ACEF49" w:rsidRPr="31B50D50">
        <w:rPr>
          <w:color w:val="000000" w:themeColor="text2"/>
        </w:rPr>
        <w:t>time</w:t>
      </w:r>
      <w:proofErr w:type="spellEnd"/>
      <w:r w:rsidR="77ACEF49" w:rsidRPr="31B50D50">
        <w:rPr>
          <w:color w:val="000000" w:themeColor="text2"/>
        </w:rPr>
        <w:t xml:space="preserve"> in </w:t>
      </w:r>
      <w:proofErr w:type="spellStart"/>
      <w:r w:rsidR="77ACEF49" w:rsidRPr="31B50D50">
        <w:rPr>
          <w:color w:val="000000" w:themeColor="text2"/>
        </w:rPr>
        <w:t>range</w:t>
      </w:r>
      <w:proofErr w:type="spellEnd"/>
      <w:r w:rsidR="77ACEF49" w:rsidRPr="31B50D50">
        <w:rPr>
          <w:color w:val="000000" w:themeColor="text2"/>
        </w:rPr>
        <w:t xml:space="preserve"> in </w:t>
      </w:r>
      <w:proofErr w:type="spellStart"/>
      <w:r w:rsidR="77ACEF49" w:rsidRPr="31B50D50">
        <w:rPr>
          <w:color w:val="000000" w:themeColor="text2"/>
        </w:rPr>
        <w:t>pregnancy</w:t>
      </w:r>
      <w:proofErr w:type="spellEnd"/>
      <w:r w:rsidR="77ACEF49" w:rsidRPr="31B50D50">
        <w:rPr>
          <w:color w:val="000000" w:themeColor="text2"/>
        </w:rPr>
        <w:t xml:space="preserve">) anger tid i procent blodsockret ligger inom målområdet. På motsvarande sätt anger </w:t>
      </w:r>
      <w:r w:rsidR="77ACEF49" w:rsidRPr="31B50D50">
        <w:rPr>
          <w:color w:val="111827"/>
        </w:rPr>
        <w:t>TAR-p (</w:t>
      </w:r>
      <w:proofErr w:type="spellStart"/>
      <w:r w:rsidR="77ACEF49" w:rsidRPr="31B50D50">
        <w:rPr>
          <w:color w:val="111827"/>
        </w:rPr>
        <w:t>time</w:t>
      </w:r>
      <w:proofErr w:type="spellEnd"/>
      <w:r w:rsidR="77ACEF49" w:rsidRPr="31B50D50">
        <w:rPr>
          <w:color w:val="111827"/>
        </w:rPr>
        <w:t xml:space="preserve"> </w:t>
      </w:r>
      <w:proofErr w:type="spellStart"/>
      <w:r w:rsidR="77ACEF49" w:rsidRPr="31B50D50">
        <w:rPr>
          <w:color w:val="111827"/>
        </w:rPr>
        <w:t>above</w:t>
      </w:r>
      <w:proofErr w:type="spellEnd"/>
      <w:r w:rsidR="77ACEF49" w:rsidRPr="31B50D50">
        <w:rPr>
          <w:color w:val="111827"/>
        </w:rPr>
        <w:t xml:space="preserve"> </w:t>
      </w:r>
      <w:proofErr w:type="spellStart"/>
      <w:r w:rsidR="77ACEF49" w:rsidRPr="31B50D50">
        <w:rPr>
          <w:color w:val="111827"/>
        </w:rPr>
        <w:t>rang</w:t>
      </w:r>
      <w:r w:rsidR="7890A459" w:rsidRPr="31B50D50">
        <w:rPr>
          <w:color w:val="111827"/>
        </w:rPr>
        <w:t>e</w:t>
      </w:r>
      <w:proofErr w:type="spellEnd"/>
      <w:r w:rsidR="7890A459" w:rsidRPr="31B50D50">
        <w:rPr>
          <w:color w:val="111827"/>
        </w:rPr>
        <w:t xml:space="preserve"> in </w:t>
      </w:r>
      <w:proofErr w:type="spellStart"/>
      <w:r w:rsidR="7890A459" w:rsidRPr="31B50D50">
        <w:rPr>
          <w:color w:val="111827"/>
        </w:rPr>
        <w:t>pregnancy</w:t>
      </w:r>
      <w:proofErr w:type="spellEnd"/>
      <w:r w:rsidR="7890A459" w:rsidRPr="31B50D50">
        <w:rPr>
          <w:color w:val="111827"/>
        </w:rPr>
        <w:t>)</w:t>
      </w:r>
      <w:r w:rsidR="77ACEF49" w:rsidRPr="31B50D50">
        <w:rPr>
          <w:color w:val="111827"/>
        </w:rPr>
        <w:t xml:space="preserve"> </w:t>
      </w:r>
      <w:r w:rsidR="77ACEF49" w:rsidRPr="31B50D50">
        <w:rPr>
          <w:color w:val="000000" w:themeColor="text2"/>
        </w:rPr>
        <w:t>och TBR-p (</w:t>
      </w:r>
      <w:proofErr w:type="spellStart"/>
      <w:r w:rsidR="77ACEF49" w:rsidRPr="31B50D50">
        <w:rPr>
          <w:color w:val="000000" w:themeColor="text2"/>
        </w:rPr>
        <w:t>time</w:t>
      </w:r>
      <w:proofErr w:type="spellEnd"/>
      <w:r w:rsidR="77ACEF49" w:rsidRPr="31B50D50">
        <w:rPr>
          <w:color w:val="000000" w:themeColor="text2"/>
        </w:rPr>
        <w:t xml:space="preserve"> </w:t>
      </w:r>
      <w:proofErr w:type="spellStart"/>
      <w:r w:rsidR="77ACEF49" w:rsidRPr="31B50D50">
        <w:rPr>
          <w:color w:val="000000" w:themeColor="text2"/>
        </w:rPr>
        <w:t>below</w:t>
      </w:r>
      <w:proofErr w:type="spellEnd"/>
      <w:r w:rsidR="77ACEF49" w:rsidRPr="31B50D50">
        <w:rPr>
          <w:color w:val="000000" w:themeColor="text2"/>
        </w:rPr>
        <w:t xml:space="preserve"> </w:t>
      </w:r>
      <w:proofErr w:type="spellStart"/>
      <w:r w:rsidR="77ACEF49" w:rsidRPr="31B50D50">
        <w:rPr>
          <w:color w:val="000000" w:themeColor="text2"/>
        </w:rPr>
        <w:t>range</w:t>
      </w:r>
      <w:proofErr w:type="spellEnd"/>
      <w:r w:rsidR="77ACEF49" w:rsidRPr="31B50D50">
        <w:rPr>
          <w:color w:val="000000" w:themeColor="text2"/>
        </w:rPr>
        <w:t xml:space="preserve"> in </w:t>
      </w:r>
      <w:proofErr w:type="spellStart"/>
      <w:r w:rsidR="77ACEF49" w:rsidRPr="31B50D50">
        <w:rPr>
          <w:color w:val="000000" w:themeColor="text2"/>
        </w:rPr>
        <w:t>pregnancy</w:t>
      </w:r>
      <w:proofErr w:type="spellEnd"/>
      <w:r w:rsidR="77ACEF49" w:rsidRPr="31B50D50">
        <w:rPr>
          <w:color w:val="000000" w:themeColor="text2"/>
        </w:rPr>
        <w:t>) procent av tiden kvinnan ligger över respektive under målområdet. TIR-p på runt 70–80% är associerat med lägre risk att barn föds stora för tiden</w:t>
      </w:r>
      <w:r w:rsidR="1505166D" w:rsidRPr="31B50D50">
        <w:rPr>
          <w:color w:val="000000" w:themeColor="text2"/>
        </w:rPr>
        <w:t xml:space="preserve">. </w:t>
      </w:r>
    </w:p>
    <w:p w14:paraId="7E81C3C2" w14:textId="0EB63D16" w:rsidR="00065E5E" w:rsidRPr="00E852ED" w:rsidRDefault="42AF68AC" w:rsidP="31B50D50">
      <w:pPr>
        <w:spacing w:after="0"/>
        <w:rPr>
          <w:color w:val="000000" w:themeColor="text2"/>
        </w:rPr>
      </w:pPr>
      <w:r w:rsidRPr="31B50D50">
        <w:rPr>
          <w:color w:val="000000" w:themeColor="text2"/>
        </w:rPr>
        <w:t>Tabell 1</w:t>
      </w:r>
      <w:r w:rsidR="0928B141" w:rsidRPr="31B50D50">
        <w:rPr>
          <w:color w:val="000000" w:themeColor="text2"/>
        </w:rPr>
        <w:t>. M</w:t>
      </w:r>
      <w:r w:rsidRPr="31B50D50">
        <w:rPr>
          <w:color w:val="000000" w:themeColor="text2"/>
        </w:rPr>
        <w:t>ålvärde för blodsocker under graviditet</w:t>
      </w:r>
      <w:r w:rsidR="5E65B0B0" w:rsidRPr="31B50D50">
        <w:rPr>
          <w:color w:val="000000" w:themeColor="text2"/>
        </w:rPr>
        <w:t>, vid CGM</w:t>
      </w:r>
      <w:r w:rsidRPr="31B50D50">
        <w:rPr>
          <w:color w:val="000000" w:themeColor="text2"/>
        </w:rPr>
        <w:t>.</w:t>
      </w:r>
    </w:p>
    <w:tbl>
      <w:tblPr>
        <w:tblStyle w:val="Tabellrutnt"/>
        <w:tblW w:w="0" w:type="auto"/>
        <w:tblInd w:w="992" w:type="dxa"/>
        <w:tblLayout w:type="fixed"/>
        <w:tblLook w:val="06A0" w:firstRow="1" w:lastRow="0" w:firstColumn="1" w:lastColumn="0" w:noHBand="1" w:noVBand="1"/>
      </w:tblPr>
      <w:tblGrid>
        <w:gridCol w:w="3968"/>
        <w:gridCol w:w="3968"/>
      </w:tblGrid>
      <w:tr w:rsidR="31B50D50" w14:paraId="5F7131E5" w14:textId="77777777" w:rsidTr="31B50D50">
        <w:trPr>
          <w:trHeight w:val="300"/>
        </w:trPr>
        <w:tc>
          <w:tcPr>
            <w:tcW w:w="3968" w:type="dxa"/>
          </w:tcPr>
          <w:p w14:paraId="5FD5B7C9" w14:textId="7C66492C" w:rsidR="31B50D50" w:rsidRDefault="31B50D50" w:rsidP="31B50D50">
            <w:pPr>
              <w:rPr>
                <w:color w:val="000000" w:themeColor="text2"/>
              </w:rPr>
            </w:pPr>
          </w:p>
        </w:tc>
        <w:tc>
          <w:tcPr>
            <w:tcW w:w="3968" w:type="dxa"/>
          </w:tcPr>
          <w:p w14:paraId="47D85A3C" w14:textId="4FE3BCFC" w:rsidR="31B50D50" w:rsidRDefault="31B50D50" w:rsidP="31B50D50">
            <w:pPr>
              <w:rPr>
                <w:color w:val="000000" w:themeColor="text2"/>
              </w:rPr>
            </w:pPr>
            <w:r w:rsidRPr="31B50D50">
              <w:rPr>
                <w:color w:val="000000" w:themeColor="text2"/>
              </w:rPr>
              <w:t>Målvärde</w:t>
            </w:r>
          </w:p>
        </w:tc>
      </w:tr>
      <w:tr w:rsidR="31B50D50" w14:paraId="1B686655" w14:textId="77777777" w:rsidTr="31B50D50">
        <w:trPr>
          <w:trHeight w:val="300"/>
        </w:trPr>
        <w:tc>
          <w:tcPr>
            <w:tcW w:w="3968" w:type="dxa"/>
          </w:tcPr>
          <w:p w14:paraId="7C86B058" w14:textId="21F7FE40" w:rsidR="31B50D50" w:rsidRDefault="31B50D50" w:rsidP="31B50D50">
            <w:pPr>
              <w:spacing w:after="0"/>
              <w:ind w:left="0"/>
              <w:rPr>
                <w:color w:val="000000" w:themeColor="text2"/>
              </w:rPr>
            </w:pPr>
            <w:r w:rsidRPr="31B50D50">
              <w:rPr>
                <w:color w:val="000000" w:themeColor="text2"/>
              </w:rPr>
              <w:t xml:space="preserve">TIR-p 3,5-7,8 </w:t>
            </w:r>
            <w:proofErr w:type="spellStart"/>
            <w:r w:rsidRPr="31B50D50">
              <w:rPr>
                <w:color w:val="000000" w:themeColor="text2"/>
              </w:rPr>
              <w:t>mmol</w:t>
            </w:r>
            <w:proofErr w:type="spellEnd"/>
            <w:r w:rsidRPr="31B50D50">
              <w:rPr>
                <w:color w:val="000000" w:themeColor="text2"/>
              </w:rPr>
              <w:t>/L</w:t>
            </w:r>
          </w:p>
        </w:tc>
        <w:tc>
          <w:tcPr>
            <w:tcW w:w="3968" w:type="dxa"/>
          </w:tcPr>
          <w:p w14:paraId="547C1999" w14:textId="497861A5" w:rsidR="31B50D50" w:rsidRDefault="31B50D50" w:rsidP="31B50D50">
            <w:pPr>
              <w:spacing w:after="0"/>
              <w:rPr>
                <w:color w:val="000000" w:themeColor="text2"/>
              </w:rPr>
            </w:pPr>
            <w:r w:rsidRPr="31B50D50">
              <w:rPr>
                <w:color w:val="000000" w:themeColor="text2"/>
              </w:rPr>
              <w:t>&gt;70%</w:t>
            </w:r>
          </w:p>
        </w:tc>
      </w:tr>
      <w:tr w:rsidR="31B50D50" w14:paraId="743CC514" w14:textId="77777777" w:rsidTr="31B50D50">
        <w:trPr>
          <w:trHeight w:val="300"/>
        </w:trPr>
        <w:tc>
          <w:tcPr>
            <w:tcW w:w="3968" w:type="dxa"/>
          </w:tcPr>
          <w:p w14:paraId="50FA88D3" w14:textId="64B6373C" w:rsidR="31B50D50" w:rsidRDefault="31B50D50" w:rsidP="31B50D50">
            <w:pPr>
              <w:spacing w:after="0"/>
              <w:ind w:left="0"/>
              <w:rPr>
                <w:color w:val="000000" w:themeColor="text2"/>
              </w:rPr>
            </w:pPr>
            <w:r w:rsidRPr="31B50D50">
              <w:rPr>
                <w:color w:val="000000" w:themeColor="text2"/>
              </w:rPr>
              <w:t xml:space="preserve">TAR-p  &gt;7,8 </w:t>
            </w:r>
            <w:proofErr w:type="spellStart"/>
            <w:r w:rsidRPr="31B50D50">
              <w:rPr>
                <w:color w:val="000000" w:themeColor="text2"/>
              </w:rPr>
              <w:t>mmol</w:t>
            </w:r>
            <w:proofErr w:type="spellEnd"/>
            <w:r w:rsidRPr="31B50D50">
              <w:rPr>
                <w:color w:val="000000" w:themeColor="text2"/>
              </w:rPr>
              <w:t>/L</w:t>
            </w:r>
          </w:p>
        </w:tc>
        <w:tc>
          <w:tcPr>
            <w:tcW w:w="3968" w:type="dxa"/>
          </w:tcPr>
          <w:p w14:paraId="3FFE3B90" w14:textId="426D0A4B" w:rsidR="31B50D50" w:rsidRDefault="31B50D50" w:rsidP="31B50D50">
            <w:pPr>
              <w:spacing w:after="0"/>
              <w:rPr>
                <w:color w:val="000000" w:themeColor="text2"/>
              </w:rPr>
            </w:pPr>
            <w:r w:rsidRPr="31B50D50">
              <w:rPr>
                <w:color w:val="000000" w:themeColor="text2"/>
              </w:rPr>
              <w:t>&lt;25%</w:t>
            </w:r>
          </w:p>
        </w:tc>
      </w:tr>
      <w:tr w:rsidR="31B50D50" w14:paraId="5CFCC201" w14:textId="77777777" w:rsidTr="31B50D50">
        <w:trPr>
          <w:trHeight w:val="300"/>
        </w:trPr>
        <w:tc>
          <w:tcPr>
            <w:tcW w:w="3968" w:type="dxa"/>
          </w:tcPr>
          <w:p w14:paraId="77F98184" w14:textId="614672F3" w:rsidR="31B50D50" w:rsidRDefault="31B50D50" w:rsidP="31B50D50">
            <w:pPr>
              <w:spacing w:after="0"/>
              <w:ind w:left="0"/>
              <w:rPr>
                <w:color w:val="000000" w:themeColor="text2"/>
              </w:rPr>
            </w:pPr>
            <w:r w:rsidRPr="31B50D50">
              <w:rPr>
                <w:color w:val="000000" w:themeColor="text2"/>
              </w:rPr>
              <w:t xml:space="preserve">TBR-p nivå 1 3-3,5 </w:t>
            </w:r>
            <w:proofErr w:type="spellStart"/>
            <w:r w:rsidRPr="31B50D50">
              <w:rPr>
                <w:color w:val="000000" w:themeColor="text2"/>
              </w:rPr>
              <w:t>mmol</w:t>
            </w:r>
            <w:proofErr w:type="spellEnd"/>
            <w:r w:rsidRPr="31B50D50">
              <w:rPr>
                <w:color w:val="000000" w:themeColor="text2"/>
              </w:rPr>
              <w:t>/L</w:t>
            </w:r>
          </w:p>
        </w:tc>
        <w:tc>
          <w:tcPr>
            <w:tcW w:w="3968" w:type="dxa"/>
          </w:tcPr>
          <w:p w14:paraId="1B786793" w14:textId="24CB58C1" w:rsidR="31B50D50" w:rsidRDefault="31B50D50" w:rsidP="31B50D50">
            <w:pPr>
              <w:rPr>
                <w:color w:val="000000" w:themeColor="text2"/>
              </w:rPr>
            </w:pPr>
            <w:r w:rsidRPr="31B50D50">
              <w:rPr>
                <w:color w:val="000000" w:themeColor="text2"/>
              </w:rPr>
              <w:t>&lt;4%</w:t>
            </w:r>
          </w:p>
        </w:tc>
      </w:tr>
      <w:tr w:rsidR="31B50D50" w14:paraId="205F2261" w14:textId="77777777" w:rsidTr="31B50D50">
        <w:trPr>
          <w:trHeight w:val="300"/>
        </w:trPr>
        <w:tc>
          <w:tcPr>
            <w:tcW w:w="3968" w:type="dxa"/>
          </w:tcPr>
          <w:p w14:paraId="0F41BD9E" w14:textId="63DB4539" w:rsidR="31B50D50" w:rsidRDefault="31B50D50" w:rsidP="31B50D50">
            <w:pPr>
              <w:spacing w:after="0"/>
              <w:ind w:left="0"/>
              <w:rPr>
                <w:color w:val="000000" w:themeColor="text2"/>
              </w:rPr>
            </w:pPr>
            <w:r w:rsidRPr="31B50D50">
              <w:rPr>
                <w:color w:val="000000" w:themeColor="text2"/>
              </w:rPr>
              <w:t xml:space="preserve">TBR-p,  nivå 2:  &lt;3 </w:t>
            </w:r>
            <w:proofErr w:type="spellStart"/>
            <w:r w:rsidRPr="31B50D50">
              <w:rPr>
                <w:color w:val="000000" w:themeColor="text2"/>
              </w:rPr>
              <w:t>mmol</w:t>
            </w:r>
            <w:proofErr w:type="spellEnd"/>
            <w:r w:rsidRPr="31B50D50">
              <w:rPr>
                <w:color w:val="000000" w:themeColor="text2"/>
              </w:rPr>
              <w:t>/L</w:t>
            </w:r>
          </w:p>
        </w:tc>
        <w:tc>
          <w:tcPr>
            <w:tcW w:w="3968" w:type="dxa"/>
          </w:tcPr>
          <w:p w14:paraId="732C650C" w14:textId="6D63B232" w:rsidR="31B50D50" w:rsidRDefault="31B50D50" w:rsidP="31B50D50">
            <w:pPr>
              <w:spacing w:after="0"/>
              <w:rPr>
                <w:color w:val="000000" w:themeColor="text2"/>
              </w:rPr>
            </w:pPr>
            <w:r w:rsidRPr="31B50D50">
              <w:rPr>
                <w:color w:val="000000" w:themeColor="text2"/>
              </w:rPr>
              <w:t>&lt;1%</w:t>
            </w:r>
          </w:p>
        </w:tc>
      </w:tr>
      <w:tr w:rsidR="31B50D50" w14:paraId="5B43F689" w14:textId="77777777" w:rsidTr="31B50D50">
        <w:trPr>
          <w:trHeight w:val="300"/>
        </w:trPr>
        <w:tc>
          <w:tcPr>
            <w:tcW w:w="3968" w:type="dxa"/>
          </w:tcPr>
          <w:p w14:paraId="6BE3DE7A" w14:textId="01F357F5" w:rsidR="31B50D50" w:rsidRDefault="31B50D50" w:rsidP="31B50D50">
            <w:pPr>
              <w:spacing w:after="0"/>
              <w:ind w:left="0"/>
              <w:rPr>
                <w:color w:val="000000" w:themeColor="text2"/>
              </w:rPr>
            </w:pPr>
            <w:r w:rsidRPr="31B50D50">
              <w:rPr>
                <w:color w:val="000000" w:themeColor="text2"/>
              </w:rPr>
              <w:lastRenderedPageBreak/>
              <w:t>Glukosvariabilitet (CV%)</w:t>
            </w:r>
          </w:p>
          <w:p w14:paraId="07A9B986" w14:textId="301936F2" w:rsidR="31B50D50" w:rsidRDefault="31B50D50" w:rsidP="31B50D50">
            <w:pPr>
              <w:spacing w:after="0"/>
              <w:ind w:left="0"/>
              <w:rPr>
                <w:color w:val="000000" w:themeColor="text2"/>
              </w:rPr>
            </w:pPr>
            <w:r w:rsidRPr="31B50D50">
              <w:rPr>
                <w:color w:val="000000" w:themeColor="text2"/>
              </w:rPr>
              <w:t xml:space="preserve">/SD </w:t>
            </w:r>
            <w:proofErr w:type="spellStart"/>
            <w:r w:rsidRPr="31B50D50">
              <w:rPr>
                <w:color w:val="000000" w:themeColor="text2"/>
              </w:rPr>
              <w:t>mmol</w:t>
            </w:r>
            <w:proofErr w:type="spellEnd"/>
            <w:r w:rsidRPr="31B50D50">
              <w:rPr>
                <w:color w:val="000000" w:themeColor="text2"/>
              </w:rPr>
              <w:t>/L</w:t>
            </w:r>
          </w:p>
        </w:tc>
        <w:tc>
          <w:tcPr>
            <w:tcW w:w="3968" w:type="dxa"/>
          </w:tcPr>
          <w:p w14:paraId="7FC34598" w14:textId="35BDCA7C" w:rsidR="31B50D50" w:rsidRDefault="31B50D50" w:rsidP="31B50D50">
            <w:pPr>
              <w:rPr>
                <w:color w:val="000000" w:themeColor="text2"/>
              </w:rPr>
            </w:pPr>
            <w:r w:rsidRPr="31B50D50">
              <w:rPr>
                <w:color w:val="000000" w:themeColor="text2"/>
              </w:rPr>
              <w:t>&lt;36%/&lt; 2SD</w:t>
            </w:r>
          </w:p>
        </w:tc>
      </w:tr>
    </w:tbl>
    <w:p w14:paraId="20AB3053" w14:textId="4ED31BC5" w:rsidR="00065E5E" w:rsidRPr="00E852ED" w:rsidRDefault="00065E5E" w:rsidP="31B50D50">
      <w:pPr>
        <w:spacing w:after="0"/>
        <w:rPr>
          <w:rFonts w:ascii="Calibri" w:eastAsia="Calibri" w:hAnsi="Calibri" w:cs="Calibri"/>
          <w:color w:val="000000" w:themeColor="text2"/>
        </w:rPr>
      </w:pPr>
    </w:p>
    <w:p w14:paraId="1E7B9495" w14:textId="7AB25856" w:rsidR="00065E5E" w:rsidRPr="00E852ED" w:rsidRDefault="5BCE603F" w:rsidP="31B50D50">
      <w:pPr>
        <w:spacing w:after="0"/>
        <w:rPr>
          <w:color w:val="000000" w:themeColor="text2"/>
        </w:rPr>
      </w:pPr>
      <w:r w:rsidRPr="31B50D50">
        <w:rPr>
          <w:color w:val="000000" w:themeColor="text2"/>
        </w:rPr>
        <w:t xml:space="preserve">Vid kapillära mätningar bör blodsockret kontrolleras minst 7 gånger per </w:t>
      </w:r>
    </w:p>
    <w:p w14:paraId="0D439AF2" w14:textId="4FFFCEA9" w:rsidR="00065E5E" w:rsidRPr="00E852ED" w:rsidRDefault="5BCE603F" w:rsidP="31B50D50">
      <w:pPr>
        <w:spacing w:after="0"/>
        <w:rPr>
          <w:color w:val="000000" w:themeColor="text2"/>
        </w:rPr>
      </w:pPr>
      <w:r w:rsidRPr="31B50D50">
        <w:rPr>
          <w:color w:val="000000" w:themeColor="text2"/>
        </w:rPr>
        <w:t xml:space="preserve">dag; </w:t>
      </w:r>
    </w:p>
    <w:p w14:paraId="16F2E521" w14:textId="6CDCEDA2" w:rsidR="00065E5E" w:rsidRPr="00E852ED" w:rsidRDefault="37126470" w:rsidP="31B50D50">
      <w:pPr>
        <w:pStyle w:val="Liststycke"/>
        <w:spacing w:after="0"/>
        <w:rPr>
          <w:color w:val="000000" w:themeColor="text2"/>
        </w:rPr>
      </w:pPr>
      <w:proofErr w:type="spellStart"/>
      <w:r w:rsidRPr="31B50D50">
        <w:rPr>
          <w:color w:val="000000" w:themeColor="text2"/>
        </w:rPr>
        <w:t>fastevärde</w:t>
      </w:r>
      <w:proofErr w:type="spellEnd"/>
    </w:p>
    <w:p w14:paraId="183530C5" w14:textId="579E78CC" w:rsidR="00065E5E" w:rsidRPr="00E852ED" w:rsidRDefault="37126470" w:rsidP="31B50D50">
      <w:pPr>
        <w:pStyle w:val="Liststycke"/>
        <w:spacing w:after="0"/>
        <w:rPr>
          <w:color w:val="000000" w:themeColor="text2"/>
        </w:rPr>
      </w:pPr>
      <w:r w:rsidRPr="31B50D50">
        <w:rPr>
          <w:color w:val="000000" w:themeColor="text2"/>
        </w:rPr>
        <w:t>före och efter 1 timma start av varje måltid</w:t>
      </w:r>
    </w:p>
    <w:p w14:paraId="1EDC8A02" w14:textId="4D693FE9" w:rsidR="00065E5E" w:rsidRPr="00E852ED" w:rsidRDefault="37126470" w:rsidP="31B50D50">
      <w:pPr>
        <w:pStyle w:val="Liststycke"/>
        <w:spacing w:after="0"/>
      </w:pPr>
      <w:r w:rsidRPr="31B50D50">
        <w:rPr>
          <w:color w:val="000000" w:themeColor="text2"/>
        </w:rPr>
        <w:t>före sänggående samt vid behov även nattetid</w:t>
      </w:r>
    </w:p>
    <w:p w14:paraId="4E62CC76" w14:textId="1A173732" w:rsidR="00065E5E" w:rsidRPr="00E852ED" w:rsidRDefault="68EE9ABA" w:rsidP="003B04CE">
      <w:pPr>
        <w:pStyle w:val="Normalefterlista"/>
      </w:pPr>
      <w:r w:rsidRPr="31B50D50">
        <w:t xml:space="preserve">Tabell 2. </w:t>
      </w:r>
      <w:r w:rsidR="5BCE603F" w:rsidRPr="31B50D50">
        <w:t>Målvärde vid kapillär blodsockermätning, se tabell. Dessa värden förutsätter att signifikant hypoglykemi kan undvikas.</w:t>
      </w:r>
    </w:p>
    <w:tbl>
      <w:tblPr>
        <w:tblStyle w:val="Tabellrutnt"/>
        <w:tblW w:w="7576" w:type="dxa"/>
        <w:tblInd w:w="1352" w:type="dxa"/>
        <w:tblLayout w:type="fixed"/>
        <w:tblLook w:val="06A0" w:firstRow="1" w:lastRow="0" w:firstColumn="1" w:lastColumn="0" w:noHBand="1" w:noVBand="1"/>
      </w:tblPr>
      <w:tblGrid>
        <w:gridCol w:w="3788"/>
        <w:gridCol w:w="3788"/>
      </w:tblGrid>
      <w:tr w:rsidR="31B50D50" w14:paraId="7B567CEC" w14:textId="77777777" w:rsidTr="003B04CE">
        <w:trPr>
          <w:trHeight w:val="300"/>
        </w:trPr>
        <w:tc>
          <w:tcPr>
            <w:tcW w:w="3788" w:type="dxa"/>
          </w:tcPr>
          <w:p w14:paraId="11B9021A" w14:textId="5121AB57" w:rsidR="5E665B7B" w:rsidRDefault="5E665B7B" w:rsidP="31B50D50">
            <w:pPr>
              <w:spacing w:after="0"/>
              <w:ind w:left="0"/>
              <w:rPr>
                <w:color w:val="000000" w:themeColor="text2"/>
              </w:rPr>
            </w:pPr>
            <w:proofErr w:type="spellStart"/>
            <w:r w:rsidRPr="31B50D50">
              <w:rPr>
                <w:color w:val="000000" w:themeColor="text2"/>
              </w:rPr>
              <w:t>Fastevärde</w:t>
            </w:r>
            <w:proofErr w:type="spellEnd"/>
            <w:r w:rsidRPr="31B50D50">
              <w:rPr>
                <w:color w:val="000000" w:themeColor="text2"/>
              </w:rPr>
              <w:t xml:space="preserve"> och före måltid</w:t>
            </w:r>
          </w:p>
        </w:tc>
        <w:tc>
          <w:tcPr>
            <w:tcW w:w="3788" w:type="dxa"/>
          </w:tcPr>
          <w:p w14:paraId="0467C30A" w14:textId="07BE74FD" w:rsidR="5E665B7B" w:rsidRDefault="5E665B7B" w:rsidP="31B50D50">
            <w:pPr>
              <w:rPr>
                <w:color w:val="000000" w:themeColor="text2"/>
              </w:rPr>
            </w:pPr>
            <w:r w:rsidRPr="31B50D50">
              <w:rPr>
                <w:color w:val="000000" w:themeColor="text2"/>
              </w:rPr>
              <w:t xml:space="preserve">≤5,3 </w:t>
            </w:r>
            <w:proofErr w:type="spellStart"/>
            <w:r w:rsidRPr="31B50D50">
              <w:rPr>
                <w:color w:val="000000" w:themeColor="text2"/>
              </w:rPr>
              <w:t>mmol</w:t>
            </w:r>
            <w:proofErr w:type="spellEnd"/>
            <w:r w:rsidRPr="31B50D50">
              <w:rPr>
                <w:color w:val="000000" w:themeColor="text2"/>
              </w:rPr>
              <w:t>/L</w:t>
            </w:r>
          </w:p>
        </w:tc>
      </w:tr>
      <w:tr w:rsidR="31B50D50" w14:paraId="639FFB9B" w14:textId="77777777" w:rsidTr="003B04CE">
        <w:trPr>
          <w:trHeight w:val="300"/>
        </w:trPr>
        <w:tc>
          <w:tcPr>
            <w:tcW w:w="3788" w:type="dxa"/>
          </w:tcPr>
          <w:p w14:paraId="4A3B9000" w14:textId="2CF49264" w:rsidR="5E665B7B" w:rsidRDefault="5E665B7B" w:rsidP="31B50D50">
            <w:pPr>
              <w:spacing w:after="0"/>
              <w:ind w:left="0"/>
              <w:rPr>
                <w:color w:val="000000" w:themeColor="text2"/>
              </w:rPr>
            </w:pPr>
            <w:r w:rsidRPr="31B50D50">
              <w:rPr>
                <w:color w:val="000000" w:themeColor="text2"/>
              </w:rPr>
              <w:t>1 timme efter måltid</w:t>
            </w:r>
          </w:p>
        </w:tc>
        <w:tc>
          <w:tcPr>
            <w:tcW w:w="3788" w:type="dxa"/>
          </w:tcPr>
          <w:p w14:paraId="3A827873" w14:textId="6ECF8387" w:rsidR="5E665B7B" w:rsidRDefault="5E665B7B" w:rsidP="31B50D50">
            <w:pPr>
              <w:rPr>
                <w:color w:val="000000" w:themeColor="text2"/>
              </w:rPr>
            </w:pPr>
            <w:r w:rsidRPr="31B50D50">
              <w:rPr>
                <w:color w:val="000000" w:themeColor="text2"/>
              </w:rPr>
              <w:t xml:space="preserve"> </w:t>
            </w:r>
            <w:r w:rsidR="3562D093" w:rsidRPr="31B50D50">
              <w:rPr>
                <w:color w:val="000000" w:themeColor="text2"/>
              </w:rPr>
              <w:t xml:space="preserve">≤ 7,8 </w:t>
            </w:r>
            <w:proofErr w:type="spellStart"/>
            <w:r w:rsidRPr="31B50D50">
              <w:rPr>
                <w:color w:val="000000" w:themeColor="text2"/>
              </w:rPr>
              <w:t>mmol</w:t>
            </w:r>
            <w:proofErr w:type="spellEnd"/>
            <w:r w:rsidRPr="31B50D50">
              <w:rPr>
                <w:color w:val="000000" w:themeColor="text2"/>
              </w:rPr>
              <w:t>/L</w:t>
            </w:r>
          </w:p>
        </w:tc>
      </w:tr>
      <w:tr w:rsidR="31B50D50" w14:paraId="3485BD59" w14:textId="77777777" w:rsidTr="003B04CE">
        <w:trPr>
          <w:trHeight w:val="300"/>
        </w:trPr>
        <w:tc>
          <w:tcPr>
            <w:tcW w:w="3788" w:type="dxa"/>
          </w:tcPr>
          <w:p w14:paraId="3DA914E0" w14:textId="6C66288F" w:rsidR="31B50D50" w:rsidRDefault="31B50D50" w:rsidP="31B50D50">
            <w:pPr>
              <w:ind w:left="0"/>
              <w:rPr>
                <w:color w:val="000000" w:themeColor="text2"/>
              </w:rPr>
            </w:pPr>
            <w:r w:rsidRPr="31B50D50">
              <w:rPr>
                <w:color w:val="000000" w:themeColor="text2"/>
              </w:rPr>
              <w:t>2 timmar efter måltid</w:t>
            </w:r>
          </w:p>
        </w:tc>
        <w:tc>
          <w:tcPr>
            <w:tcW w:w="3788" w:type="dxa"/>
          </w:tcPr>
          <w:p w14:paraId="001BB95F" w14:textId="56550CB6" w:rsidR="31B50D50" w:rsidRDefault="31B50D50" w:rsidP="31B50D50">
            <w:pPr>
              <w:spacing w:after="0"/>
              <w:rPr>
                <w:color w:val="000000" w:themeColor="text2"/>
              </w:rPr>
            </w:pPr>
            <w:r w:rsidRPr="31B50D50">
              <w:rPr>
                <w:color w:val="000000" w:themeColor="text2"/>
              </w:rPr>
              <w:t xml:space="preserve">&lt;6,7 </w:t>
            </w:r>
            <w:proofErr w:type="spellStart"/>
            <w:r w:rsidRPr="31B50D50">
              <w:rPr>
                <w:color w:val="000000" w:themeColor="text2"/>
              </w:rPr>
              <w:t>mmol</w:t>
            </w:r>
            <w:proofErr w:type="spellEnd"/>
            <w:r w:rsidRPr="31B50D50">
              <w:rPr>
                <w:color w:val="000000" w:themeColor="text2"/>
              </w:rPr>
              <w:t>/L</w:t>
            </w:r>
          </w:p>
        </w:tc>
      </w:tr>
    </w:tbl>
    <w:p w14:paraId="65F2ED31" w14:textId="1D04D2F2" w:rsidR="00065E5E" w:rsidRPr="00E852ED" w:rsidRDefault="1DF08442" w:rsidP="003B04CE">
      <w:pPr>
        <w:pStyle w:val="Normalefterlista"/>
      </w:pPr>
      <w:r>
        <w:t xml:space="preserve">Målvärde är HbA1c &lt;48 </w:t>
      </w:r>
      <w:proofErr w:type="spellStart"/>
      <w:r>
        <w:t>mmol</w:t>
      </w:r>
      <w:proofErr w:type="spellEnd"/>
      <w:r>
        <w:t xml:space="preserve">/mol, gärna &lt;42 </w:t>
      </w:r>
      <w:proofErr w:type="spellStart"/>
      <w:r>
        <w:t>mmol</w:t>
      </w:r>
      <w:proofErr w:type="spellEnd"/>
      <w:r>
        <w:t xml:space="preserve">/mol. </w:t>
      </w:r>
      <w:r w:rsidR="4643FE34">
        <w:t xml:space="preserve">HbA1c har stark korrelation till medelglukosvärdet de senaste 6–8 veckorna. HbA1c säger dock inget om hur glukosvärdet har varierat. Falskt lågt HbA1c kan ses vid blödning, blodtransfusion, substitution med järn eller B12, anemi, </w:t>
      </w:r>
      <w:proofErr w:type="spellStart"/>
      <w:r w:rsidR="4643FE34">
        <w:t>hemolys</w:t>
      </w:r>
      <w:proofErr w:type="spellEnd"/>
      <w:r w:rsidR="4643FE34">
        <w:t xml:space="preserve"> och vid </w:t>
      </w:r>
      <w:proofErr w:type="spellStart"/>
      <w:r w:rsidR="4643FE34">
        <w:t>hemoglobinopatier</w:t>
      </w:r>
      <w:proofErr w:type="spellEnd"/>
      <w:r w:rsidR="4643FE34">
        <w:t xml:space="preserve"> såsom </w:t>
      </w:r>
      <w:proofErr w:type="spellStart"/>
      <w:r w:rsidR="4643FE34">
        <w:t>thalassemi</w:t>
      </w:r>
      <w:proofErr w:type="spellEnd"/>
      <w:r w:rsidR="4643FE34">
        <w:t xml:space="preserve">. Behandlingen baseras i dessa fall på p-glukos </w:t>
      </w:r>
      <w:proofErr w:type="gramStart"/>
      <w:r w:rsidR="4643FE34">
        <w:t>iställe</w:t>
      </w:r>
      <w:r w:rsidR="757C7FB6">
        <w:t>t</w:t>
      </w:r>
      <w:proofErr w:type="gramEnd"/>
      <w:r w:rsidR="757C7FB6">
        <w:t xml:space="preserve">. </w:t>
      </w:r>
    </w:p>
    <w:p w14:paraId="3382701B" w14:textId="76D84F01" w:rsidR="00065E5E" w:rsidRPr="00801D10" w:rsidRDefault="00065E5E" w:rsidP="003B04CE">
      <w:pPr>
        <w:pStyle w:val="MellanrubrikVGR"/>
      </w:pPr>
      <w:bookmarkStart w:id="122" w:name="_Graviditetskontroller"/>
      <w:bookmarkStart w:id="123" w:name="_Toc381113964"/>
      <w:bookmarkStart w:id="124" w:name="_Toc508966609"/>
      <w:bookmarkStart w:id="125" w:name="_Toc411413097"/>
      <w:bookmarkStart w:id="126" w:name="_Toc256000009"/>
      <w:bookmarkStart w:id="127" w:name="_Toc256000052"/>
      <w:bookmarkStart w:id="128" w:name="_Toc256000096"/>
      <w:bookmarkStart w:id="129" w:name="_Toc256000140"/>
      <w:bookmarkStart w:id="130" w:name="_Toc256000184"/>
      <w:bookmarkStart w:id="131" w:name="_Toc256000228"/>
      <w:bookmarkStart w:id="132" w:name="_Toc256000272"/>
      <w:bookmarkStart w:id="133" w:name="_Toc256000316"/>
      <w:bookmarkStart w:id="134" w:name="_Toc256000360"/>
      <w:bookmarkStart w:id="135" w:name="_Toc97109091"/>
      <w:bookmarkStart w:id="136" w:name="_Toc97110135"/>
      <w:bookmarkStart w:id="137" w:name="_Toc256000407"/>
      <w:bookmarkStart w:id="138" w:name="_Toc256000452"/>
      <w:bookmarkStart w:id="139" w:name="_Toc256000497"/>
      <w:bookmarkEnd w:id="122"/>
      <w:r w:rsidRPr="00801D10">
        <w:t>Graviditetskontroller</w:t>
      </w:r>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p>
    <w:p w14:paraId="42A7C0A7" w14:textId="44EFFF48" w:rsidR="00E852ED" w:rsidRDefault="4643FE34" w:rsidP="31B50D50">
      <w:pPr>
        <w:spacing w:after="0" w:line="240" w:lineRule="auto"/>
        <w:rPr>
          <w:rFonts w:ascii="Arial" w:hAnsi="Arial" w:cs="Arial"/>
          <w:sz w:val="20"/>
          <w:szCs w:val="20"/>
        </w:rPr>
      </w:pPr>
      <w:r>
        <w:t>Patienter med typ 1-diabetes följs som övriga gravida med medicinskt, psykologiskt och socialt basprogram, se PM</w:t>
      </w:r>
      <w:r w:rsidRPr="31B50D50">
        <w:rPr>
          <w:rFonts w:ascii="Arial" w:hAnsi="Arial" w:cs="Arial"/>
          <w:sz w:val="20"/>
          <w:szCs w:val="20"/>
        </w:rPr>
        <w:t xml:space="preserve"> </w:t>
      </w:r>
      <w:hyperlink r:id="rId17">
        <w:r w:rsidRPr="31B50D50">
          <w:rPr>
            <w:rStyle w:val="Hyperlnk"/>
          </w:rPr>
          <w:t>Basprogram, medicinskt och Basprogram, psykologiskt och socialt samt AUDIT</w:t>
        </w:r>
      </w:hyperlink>
      <w:r>
        <w:t>. Utöver basprogrammet utförs undersökningar enligt nedanstående.</w:t>
      </w:r>
    </w:p>
    <w:p w14:paraId="544C00BC" w14:textId="4621578E" w:rsidR="00F606CA" w:rsidRDefault="00F606CA">
      <w:pPr>
        <w:spacing w:after="0" w:line="240" w:lineRule="auto"/>
        <w:ind w:left="0" w:right="0"/>
        <w:rPr>
          <w:rFonts w:ascii="Calibri" w:hAnsi="Calibri"/>
          <w:b/>
          <w:color w:val="000000"/>
          <w:sz w:val="26"/>
          <w:szCs w:val="18"/>
        </w:rPr>
      </w:pPr>
    </w:p>
    <w:p w14:paraId="03906CE8" w14:textId="77777777" w:rsidR="00F606CA" w:rsidRDefault="00F606CA" w:rsidP="00F606CA">
      <w:pPr>
        <w:pStyle w:val="MellanrubrikVGR"/>
      </w:pPr>
      <w:r>
        <w:lastRenderedPageBreak/>
        <w:t>Kontaktöversikt</w:t>
      </w:r>
    </w:p>
    <w:p w14:paraId="1CC6B282" w14:textId="77777777" w:rsidR="00065E5E" w:rsidRPr="00414541" w:rsidRDefault="00065E5E" w:rsidP="003B04CE">
      <w:pPr>
        <w:pStyle w:val="MellanrubrikVGR"/>
      </w:pPr>
    </w:p>
    <w:tbl>
      <w:tblPr>
        <w:tblpPr w:leftFromText="141" w:rightFromText="141" w:vertAnchor="page" w:horzAnchor="margin" w:tblpY="2101"/>
        <w:tblW w:w="104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9"/>
        <w:gridCol w:w="694"/>
        <w:gridCol w:w="390"/>
        <w:gridCol w:w="471"/>
        <w:gridCol w:w="697"/>
        <w:gridCol w:w="819"/>
        <w:gridCol w:w="471"/>
        <w:gridCol w:w="471"/>
        <w:gridCol w:w="471"/>
        <w:gridCol w:w="471"/>
        <w:gridCol w:w="471"/>
        <w:gridCol w:w="471"/>
        <w:gridCol w:w="474"/>
        <w:gridCol w:w="456"/>
        <w:gridCol w:w="548"/>
        <w:gridCol w:w="709"/>
        <w:gridCol w:w="817"/>
      </w:tblGrid>
      <w:tr w:rsidR="00562937" w:rsidRPr="00051B81" w14:paraId="6AFACB26" w14:textId="77777777" w:rsidTr="31B50D50">
        <w:trPr>
          <w:trHeight w:val="578"/>
        </w:trPr>
        <w:tc>
          <w:tcPr>
            <w:tcW w:w="1569" w:type="dxa"/>
            <w:shd w:val="clear" w:color="auto" w:fill="auto"/>
            <w:vAlign w:val="center"/>
          </w:tcPr>
          <w:p w14:paraId="57C5B898" w14:textId="77777777" w:rsidR="00562937" w:rsidRPr="00051B81" w:rsidRDefault="00562937" w:rsidP="00562937">
            <w:pPr>
              <w:spacing w:after="0" w:line="240" w:lineRule="auto"/>
              <w:ind w:left="0" w:right="0"/>
              <w:jc w:val="center"/>
            </w:pPr>
            <w:proofErr w:type="spellStart"/>
            <w:r w:rsidRPr="00051B81">
              <w:t>Grav.vecka</w:t>
            </w:r>
            <w:proofErr w:type="spellEnd"/>
          </w:p>
        </w:tc>
        <w:tc>
          <w:tcPr>
            <w:tcW w:w="694" w:type="dxa"/>
            <w:shd w:val="clear" w:color="auto" w:fill="auto"/>
            <w:vAlign w:val="center"/>
          </w:tcPr>
          <w:p w14:paraId="57477802" w14:textId="77777777" w:rsidR="00562937" w:rsidRPr="00051B81" w:rsidRDefault="00562937" w:rsidP="00562937">
            <w:pPr>
              <w:spacing w:after="0" w:line="240" w:lineRule="auto"/>
              <w:ind w:left="0" w:right="0"/>
              <w:jc w:val="center"/>
            </w:pPr>
            <w:r>
              <w:t>4-6</w:t>
            </w:r>
          </w:p>
        </w:tc>
        <w:tc>
          <w:tcPr>
            <w:tcW w:w="390" w:type="dxa"/>
            <w:shd w:val="clear" w:color="auto" w:fill="auto"/>
            <w:vAlign w:val="center"/>
          </w:tcPr>
          <w:p w14:paraId="6BD3C7EE" w14:textId="77777777" w:rsidR="00562937" w:rsidRPr="00051B81" w:rsidRDefault="00562937" w:rsidP="00562937">
            <w:pPr>
              <w:spacing w:after="0" w:line="240" w:lineRule="auto"/>
              <w:ind w:left="0" w:right="0"/>
              <w:jc w:val="center"/>
            </w:pPr>
            <w:r>
              <w:t>8</w:t>
            </w:r>
          </w:p>
        </w:tc>
        <w:tc>
          <w:tcPr>
            <w:tcW w:w="471" w:type="dxa"/>
            <w:shd w:val="clear" w:color="auto" w:fill="auto"/>
            <w:vAlign w:val="center"/>
          </w:tcPr>
          <w:p w14:paraId="36A9E22F" w14:textId="77777777" w:rsidR="00562937" w:rsidRPr="00051B81" w:rsidRDefault="00562937" w:rsidP="00562937">
            <w:pPr>
              <w:spacing w:after="0" w:line="240" w:lineRule="auto"/>
              <w:ind w:left="0" w:right="0"/>
              <w:jc w:val="center"/>
            </w:pPr>
            <w:r>
              <w:t>10</w:t>
            </w:r>
          </w:p>
        </w:tc>
        <w:tc>
          <w:tcPr>
            <w:tcW w:w="697" w:type="dxa"/>
            <w:shd w:val="clear" w:color="auto" w:fill="auto"/>
            <w:vAlign w:val="center"/>
          </w:tcPr>
          <w:p w14:paraId="2E56EE21" w14:textId="77777777" w:rsidR="00562937" w:rsidRPr="00051B81" w:rsidRDefault="00562937" w:rsidP="00562937">
            <w:pPr>
              <w:spacing w:after="0" w:line="240" w:lineRule="auto"/>
              <w:ind w:left="0" w:right="0"/>
              <w:jc w:val="center"/>
            </w:pPr>
            <w:r>
              <w:t>13</w:t>
            </w:r>
          </w:p>
        </w:tc>
        <w:tc>
          <w:tcPr>
            <w:tcW w:w="819" w:type="dxa"/>
            <w:shd w:val="clear" w:color="auto" w:fill="auto"/>
            <w:vAlign w:val="center"/>
          </w:tcPr>
          <w:p w14:paraId="57FA45A6" w14:textId="77777777" w:rsidR="00562937" w:rsidRPr="00051B81" w:rsidRDefault="00562937" w:rsidP="00562937">
            <w:pPr>
              <w:spacing w:after="0" w:line="240" w:lineRule="auto"/>
              <w:ind w:left="0" w:right="0"/>
              <w:jc w:val="center"/>
            </w:pPr>
            <w:r w:rsidRPr="00051B81">
              <w:t>20</w:t>
            </w:r>
          </w:p>
        </w:tc>
        <w:tc>
          <w:tcPr>
            <w:tcW w:w="471" w:type="dxa"/>
            <w:shd w:val="clear" w:color="auto" w:fill="auto"/>
            <w:vAlign w:val="center"/>
          </w:tcPr>
          <w:p w14:paraId="374ECD18" w14:textId="77777777" w:rsidR="00562937" w:rsidRPr="00051B81" w:rsidRDefault="00562937" w:rsidP="00562937">
            <w:pPr>
              <w:spacing w:after="0" w:line="240" w:lineRule="auto"/>
              <w:ind w:left="0" w:right="0"/>
              <w:jc w:val="center"/>
            </w:pPr>
            <w:r>
              <w:t>25</w:t>
            </w:r>
          </w:p>
        </w:tc>
        <w:tc>
          <w:tcPr>
            <w:tcW w:w="471" w:type="dxa"/>
            <w:shd w:val="clear" w:color="auto" w:fill="auto"/>
            <w:vAlign w:val="center"/>
          </w:tcPr>
          <w:p w14:paraId="651ED8C0" w14:textId="77777777" w:rsidR="00562937" w:rsidRPr="00051B81" w:rsidRDefault="00562937" w:rsidP="00562937">
            <w:pPr>
              <w:spacing w:after="0" w:line="240" w:lineRule="auto"/>
              <w:ind w:left="0" w:right="0"/>
              <w:jc w:val="center"/>
            </w:pPr>
            <w:r>
              <w:t>28</w:t>
            </w:r>
          </w:p>
        </w:tc>
        <w:tc>
          <w:tcPr>
            <w:tcW w:w="471" w:type="dxa"/>
            <w:shd w:val="clear" w:color="auto" w:fill="auto"/>
            <w:vAlign w:val="center"/>
          </w:tcPr>
          <w:p w14:paraId="6B6E1F14" w14:textId="77777777" w:rsidR="00562937" w:rsidRPr="00051B81" w:rsidRDefault="00562937" w:rsidP="00562937">
            <w:pPr>
              <w:spacing w:after="0" w:line="240" w:lineRule="auto"/>
              <w:ind w:left="0" w:right="0"/>
              <w:jc w:val="center"/>
            </w:pPr>
            <w:r>
              <w:t>29</w:t>
            </w:r>
          </w:p>
        </w:tc>
        <w:tc>
          <w:tcPr>
            <w:tcW w:w="471" w:type="dxa"/>
            <w:shd w:val="clear" w:color="auto" w:fill="auto"/>
            <w:vAlign w:val="center"/>
          </w:tcPr>
          <w:p w14:paraId="7AAB4097" w14:textId="77777777" w:rsidR="00562937" w:rsidRPr="00051B81" w:rsidRDefault="00562937" w:rsidP="00562937">
            <w:pPr>
              <w:spacing w:after="0" w:line="240" w:lineRule="auto"/>
              <w:ind w:left="0" w:right="0"/>
              <w:jc w:val="center"/>
            </w:pPr>
            <w:r>
              <w:t>32</w:t>
            </w:r>
          </w:p>
        </w:tc>
        <w:tc>
          <w:tcPr>
            <w:tcW w:w="471" w:type="dxa"/>
            <w:shd w:val="clear" w:color="auto" w:fill="auto"/>
            <w:vAlign w:val="center"/>
          </w:tcPr>
          <w:p w14:paraId="16D9EAA7" w14:textId="77777777" w:rsidR="00562937" w:rsidRPr="00051B81" w:rsidRDefault="00562937" w:rsidP="00562937">
            <w:pPr>
              <w:spacing w:after="0" w:line="240" w:lineRule="auto"/>
              <w:ind w:left="0" w:right="0"/>
              <w:jc w:val="center"/>
            </w:pPr>
            <w:r>
              <w:t>35</w:t>
            </w:r>
          </w:p>
        </w:tc>
        <w:tc>
          <w:tcPr>
            <w:tcW w:w="471" w:type="dxa"/>
            <w:shd w:val="clear" w:color="auto" w:fill="auto"/>
            <w:vAlign w:val="center"/>
          </w:tcPr>
          <w:p w14:paraId="410BBDA4" w14:textId="77777777" w:rsidR="00562937" w:rsidRPr="00051B81" w:rsidRDefault="00562937" w:rsidP="00562937">
            <w:pPr>
              <w:spacing w:after="0" w:line="240" w:lineRule="auto"/>
              <w:ind w:left="0" w:right="0"/>
              <w:jc w:val="center"/>
            </w:pPr>
            <w:r>
              <w:t>36</w:t>
            </w:r>
          </w:p>
        </w:tc>
        <w:tc>
          <w:tcPr>
            <w:tcW w:w="474" w:type="dxa"/>
            <w:shd w:val="clear" w:color="auto" w:fill="auto"/>
            <w:vAlign w:val="center"/>
          </w:tcPr>
          <w:p w14:paraId="7A772686" w14:textId="77777777" w:rsidR="00562937" w:rsidRPr="00051B81" w:rsidRDefault="00562937" w:rsidP="00562937">
            <w:pPr>
              <w:spacing w:after="0" w:line="240" w:lineRule="auto"/>
              <w:ind w:left="0" w:right="0"/>
              <w:jc w:val="center"/>
            </w:pPr>
            <w:r>
              <w:t>37</w:t>
            </w:r>
          </w:p>
        </w:tc>
        <w:tc>
          <w:tcPr>
            <w:tcW w:w="456" w:type="dxa"/>
            <w:shd w:val="clear" w:color="auto" w:fill="auto"/>
            <w:vAlign w:val="center"/>
          </w:tcPr>
          <w:p w14:paraId="480DDCBD" w14:textId="77777777" w:rsidR="00562937" w:rsidRPr="00051B81" w:rsidRDefault="00562937" w:rsidP="00562937">
            <w:pPr>
              <w:spacing w:after="0" w:line="240" w:lineRule="auto"/>
              <w:ind w:left="0" w:right="0"/>
              <w:jc w:val="center"/>
            </w:pPr>
            <w:r>
              <w:t>39</w:t>
            </w:r>
          </w:p>
        </w:tc>
        <w:tc>
          <w:tcPr>
            <w:tcW w:w="548" w:type="dxa"/>
            <w:shd w:val="clear" w:color="auto" w:fill="auto"/>
            <w:vAlign w:val="center"/>
          </w:tcPr>
          <w:p w14:paraId="56DA1474" w14:textId="77777777" w:rsidR="00562937" w:rsidRPr="00051B81" w:rsidRDefault="00562937" w:rsidP="00562937">
            <w:pPr>
              <w:spacing w:after="0" w:line="240" w:lineRule="auto"/>
              <w:ind w:left="0" w:right="0"/>
              <w:jc w:val="center"/>
            </w:pPr>
            <w:r>
              <w:t>40</w:t>
            </w:r>
          </w:p>
        </w:tc>
        <w:tc>
          <w:tcPr>
            <w:tcW w:w="709" w:type="dxa"/>
            <w:shd w:val="clear" w:color="auto" w:fill="auto"/>
            <w:vAlign w:val="center"/>
          </w:tcPr>
          <w:p w14:paraId="074F7F29" w14:textId="77777777" w:rsidR="00562937" w:rsidRPr="00051B81" w:rsidRDefault="00562937" w:rsidP="00562937">
            <w:pPr>
              <w:spacing w:after="0" w:line="240" w:lineRule="auto"/>
              <w:ind w:left="0" w:right="0"/>
              <w:jc w:val="center"/>
            </w:pPr>
            <w:r>
              <w:t xml:space="preserve">2-3 </w:t>
            </w:r>
            <w:proofErr w:type="spellStart"/>
            <w:r>
              <w:t>pp</w:t>
            </w:r>
            <w:proofErr w:type="spellEnd"/>
          </w:p>
        </w:tc>
        <w:tc>
          <w:tcPr>
            <w:tcW w:w="817" w:type="dxa"/>
            <w:shd w:val="clear" w:color="auto" w:fill="auto"/>
            <w:vAlign w:val="center"/>
          </w:tcPr>
          <w:p w14:paraId="0FCDF348" w14:textId="77777777" w:rsidR="00562937" w:rsidRPr="00051B81" w:rsidRDefault="00562937" w:rsidP="00562937">
            <w:pPr>
              <w:spacing w:after="0" w:line="240" w:lineRule="auto"/>
              <w:ind w:left="0" w:right="0"/>
              <w:jc w:val="center"/>
            </w:pPr>
            <w:r>
              <w:t xml:space="preserve">6-8 </w:t>
            </w:r>
            <w:proofErr w:type="spellStart"/>
            <w:r>
              <w:t>pp</w:t>
            </w:r>
            <w:proofErr w:type="spellEnd"/>
          </w:p>
        </w:tc>
      </w:tr>
      <w:tr w:rsidR="00562937" w:rsidRPr="00051B81" w14:paraId="59C157F4" w14:textId="77777777" w:rsidTr="31B50D50">
        <w:trPr>
          <w:trHeight w:val="578"/>
        </w:trPr>
        <w:tc>
          <w:tcPr>
            <w:tcW w:w="1569" w:type="dxa"/>
            <w:shd w:val="clear" w:color="auto" w:fill="auto"/>
            <w:vAlign w:val="center"/>
          </w:tcPr>
          <w:p w14:paraId="32506146" w14:textId="77777777" w:rsidR="00562937" w:rsidRPr="00051B81" w:rsidRDefault="00562937" w:rsidP="00562937">
            <w:pPr>
              <w:spacing w:after="0" w:line="240" w:lineRule="auto"/>
              <w:ind w:left="0" w:right="0"/>
              <w:jc w:val="center"/>
            </w:pPr>
            <w:r w:rsidRPr="00051B81">
              <w:t>Obstetriker</w:t>
            </w:r>
          </w:p>
        </w:tc>
        <w:tc>
          <w:tcPr>
            <w:tcW w:w="694" w:type="dxa"/>
            <w:shd w:val="clear" w:color="auto" w:fill="auto"/>
            <w:vAlign w:val="center"/>
          </w:tcPr>
          <w:p w14:paraId="50B086A2" w14:textId="77777777" w:rsidR="00562937" w:rsidRPr="00051B81" w:rsidRDefault="00562937" w:rsidP="00562937">
            <w:pPr>
              <w:spacing w:after="0" w:line="240" w:lineRule="auto"/>
              <w:ind w:left="0" w:right="0"/>
              <w:jc w:val="center"/>
            </w:pPr>
          </w:p>
        </w:tc>
        <w:tc>
          <w:tcPr>
            <w:tcW w:w="390" w:type="dxa"/>
            <w:shd w:val="clear" w:color="auto" w:fill="auto"/>
            <w:vAlign w:val="center"/>
          </w:tcPr>
          <w:p w14:paraId="1F29C447" w14:textId="77777777" w:rsidR="00562937" w:rsidRPr="00051B81" w:rsidRDefault="00562937" w:rsidP="00562937">
            <w:pPr>
              <w:spacing w:after="0" w:line="240" w:lineRule="auto"/>
              <w:ind w:left="0" w:right="0"/>
              <w:jc w:val="center"/>
            </w:pPr>
          </w:p>
        </w:tc>
        <w:tc>
          <w:tcPr>
            <w:tcW w:w="471" w:type="dxa"/>
            <w:shd w:val="clear" w:color="auto" w:fill="auto"/>
            <w:vAlign w:val="center"/>
          </w:tcPr>
          <w:p w14:paraId="205B9FF4" w14:textId="77777777" w:rsidR="00562937" w:rsidRPr="00051B81" w:rsidRDefault="00562937" w:rsidP="00562937">
            <w:pPr>
              <w:spacing w:after="0" w:line="240" w:lineRule="auto"/>
              <w:ind w:left="0" w:right="0"/>
              <w:jc w:val="center"/>
            </w:pPr>
            <w:r>
              <w:t>X</w:t>
            </w:r>
          </w:p>
        </w:tc>
        <w:tc>
          <w:tcPr>
            <w:tcW w:w="697" w:type="dxa"/>
            <w:shd w:val="clear" w:color="auto" w:fill="auto"/>
            <w:vAlign w:val="center"/>
          </w:tcPr>
          <w:p w14:paraId="7614040B" w14:textId="77777777" w:rsidR="00562937" w:rsidRPr="00051B81" w:rsidRDefault="00562937" w:rsidP="00562937">
            <w:pPr>
              <w:spacing w:after="0" w:line="240" w:lineRule="auto"/>
              <w:ind w:left="0" w:right="0"/>
              <w:jc w:val="center"/>
            </w:pPr>
          </w:p>
        </w:tc>
        <w:tc>
          <w:tcPr>
            <w:tcW w:w="819" w:type="dxa"/>
            <w:shd w:val="clear" w:color="auto" w:fill="auto"/>
            <w:vAlign w:val="center"/>
          </w:tcPr>
          <w:p w14:paraId="78EC00DF" w14:textId="77777777" w:rsidR="00562937" w:rsidRPr="00051B81" w:rsidRDefault="00562937" w:rsidP="00562937">
            <w:pPr>
              <w:spacing w:after="0" w:line="240" w:lineRule="auto"/>
              <w:ind w:left="0" w:right="0"/>
              <w:jc w:val="center"/>
            </w:pPr>
          </w:p>
        </w:tc>
        <w:tc>
          <w:tcPr>
            <w:tcW w:w="471" w:type="dxa"/>
            <w:shd w:val="clear" w:color="auto" w:fill="auto"/>
            <w:vAlign w:val="center"/>
          </w:tcPr>
          <w:p w14:paraId="10EA53FD" w14:textId="77777777" w:rsidR="00562937" w:rsidRPr="00051B81" w:rsidRDefault="00562937" w:rsidP="00562937">
            <w:pPr>
              <w:spacing w:after="0" w:line="240" w:lineRule="auto"/>
              <w:ind w:left="0" w:right="0"/>
              <w:jc w:val="center"/>
            </w:pPr>
          </w:p>
        </w:tc>
        <w:tc>
          <w:tcPr>
            <w:tcW w:w="471" w:type="dxa"/>
            <w:shd w:val="clear" w:color="auto" w:fill="auto"/>
            <w:vAlign w:val="center"/>
          </w:tcPr>
          <w:p w14:paraId="08A4D6D2" w14:textId="77777777" w:rsidR="00562937" w:rsidRPr="00051B81" w:rsidRDefault="00562937" w:rsidP="00562937">
            <w:pPr>
              <w:spacing w:after="0" w:line="240" w:lineRule="auto"/>
              <w:ind w:left="0" w:right="0"/>
              <w:jc w:val="center"/>
            </w:pPr>
            <w:r>
              <w:t>X</w:t>
            </w:r>
          </w:p>
        </w:tc>
        <w:tc>
          <w:tcPr>
            <w:tcW w:w="471" w:type="dxa"/>
            <w:shd w:val="clear" w:color="auto" w:fill="auto"/>
            <w:vAlign w:val="center"/>
          </w:tcPr>
          <w:p w14:paraId="36D1FBD3" w14:textId="77777777" w:rsidR="00562937" w:rsidRPr="00051B81" w:rsidRDefault="00562937" w:rsidP="00562937">
            <w:pPr>
              <w:spacing w:after="0" w:line="240" w:lineRule="auto"/>
              <w:ind w:left="0" w:right="0"/>
              <w:jc w:val="center"/>
            </w:pPr>
          </w:p>
        </w:tc>
        <w:tc>
          <w:tcPr>
            <w:tcW w:w="471" w:type="dxa"/>
            <w:shd w:val="clear" w:color="auto" w:fill="auto"/>
            <w:vAlign w:val="center"/>
          </w:tcPr>
          <w:p w14:paraId="30B696B5" w14:textId="77777777" w:rsidR="00562937" w:rsidRPr="00051B81" w:rsidRDefault="00562937" w:rsidP="00562937">
            <w:pPr>
              <w:spacing w:after="0" w:line="240" w:lineRule="auto"/>
              <w:ind w:left="0" w:right="0"/>
              <w:jc w:val="center"/>
            </w:pPr>
            <w:r w:rsidRPr="00051B81">
              <w:t>X</w:t>
            </w:r>
          </w:p>
        </w:tc>
        <w:tc>
          <w:tcPr>
            <w:tcW w:w="471" w:type="dxa"/>
            <w:shd w:val="clear" w:color="auto" w:fill="auto"/>
            <w:vAlign w:val="center"/>
          </w:tcPr>
          <w:p w14:paraId="67C07B6A" w14:textId="77777777" w:rsidR="00562937" w:rsidRPr="00051B81" w:rsidRDefault="00562937" w:rsidP="00562937">
            <w:pPr>
              <w:spacing w:after="0" w:line="240" w:lineRule="auto"/>
              <w:ind w:left="0" w:right="0"/>
              <w:jc w:val="center"/>
            </w:pPr>
          </w:p>
        </w:tc>
        <w:tc>
          <w:tcPr>
            <w:tcW w:w="471" w:type="dxa"/>
            <w:shd w:val="clear" w:color="auto" w:fill="auto"/>
            <w:vAlign w:val="center"/>
          </w:tcPr>
          <w:p w14:paraId="5E4B6D4B" w14:textId="77777777" w:rsidR="00562937" w:rsidRPr="00051B81" w:rsidRDefault="00562937" w:rsidP="00562937">
            <w:pPr>
              <w:spacing w:after="0" w:line="240" w:lineRule="auto"/>
              <w:ind w:left="0" w:right="0"/>
              <w:jc w:val="center"/>
            </w:pPr>
            <w:r w:rsidRPr="00051B81">
              <w:t>X</w:t>
            </w:r>
          </w:p>
        </w:tc>
        <w:tc>
          <w:tcPr>
            <w:tcW w:w="474" w:type="dxa"/>
            <w:shd w:val="clear" w:color="auto" w:fill="auto"/>
            <w:vAlign w:val="center"/>
          </w:tcPr>
          <w:p w14:paraId="0EACC3A5" w14:textId="77777777" w:rsidR="00562937" w:rsidRPr="00051B81" w:rsidRDefault="00562937" w:rsidP="00562937">
            <w:pPr>
              <w:spacing w:after="0" w:line="240" w:lineRule="auto"/>
              <w:ind w:left="0" w:right="0"/>
              <w:jc w:val="center"/>
            </w:pPr>
          </w:p>
        </w:tc>
        <w:tc>
          <w:tcPr>
            <w:tcW w:w="456" w:type="dxa"/>
            <w:shd w:val="clear" w:color="auto" w:fill="auto"/>
            <w:vAlign w:val="center"/>
          </w:tcPr>
          <w:p w14:paraId="14DA4BEA" w14:textId="77777777" w:rsidR="00562937" w:rsidRPr="00051B81" w:rsidRDefault="00562937" w:rsidP="00562937">
            <w:pPr>
              <w:spacing w:after="0" w:line="240" w:lineRule="auto"/>
              <w:ind w:left="0" w:right="0"/>
              <w:jc w:val="center"/>
            </w:pPr>
          </w:p>
        </w:tc>
        <w:tc>
          <w:tcPr>
            <w:tcW w:w="548" w:type="dxa"/>
            <w:shd w:val="clear" w:color="auto" w:fill="auto"/>
            <w:vAlign w:val="center"/>
          </w:tcPr>
          <w:p w14:paraId="159F019D" w14:textId="77777777" w:rsidR="00562937" w:rsidRPr="00051B81" w:rsidRDefault="00562937" w:rsidP="00562937">
            <w:pPr>
              <w:spacing w:after="0" w:line="240" w:lineRule="auto"/>
              <w:ind w:left="0" w:right="0"/>
              <w:jc w:val="center"/>
            </w:pPr>
          </w:p>
        </w:tc>
        <w:tc>
          <w:tcPr>
            <w:tcW w:w="709" w:type="dxa"/>
            <w:shd w:val="clear" w:color="auto" w:fill="auto"/>
            <w:vAlign w:val="center"/>
          </w:tcPr>
          <w:p w14:paraId="100DA0F5" w14:textId="77777777" w:rsidR="00562937" w:rsidRPr="00051B81" w:rsidRDefault="00562937" w:rsidP="00562937">
            <w:pPr>
              <w:spacing w:after="0" w:line="240" w:lineRule="auto"/>
              <w:ind w:left="0" w:right="0"/>
              <w:jc w:val="center"/>
            </w:pPr>
          </w:p>
        </w:tc>
        <w:tc>
          <w:tcPr>
            <w:tcW w:w="817" w:type="dxa"/>
            <w:shd w:val="clear" w:color="auto" w:fill="auto"/>
            <w:vAlign w:val="center"/>
          </w:tcPr>
          <w:p w14:paraId="75E47DF7" w14:textId="77777777" w:rsidR="00562937" w:rsidRPr="00051B81" w:rsidRDefault="00562937" w:rsidP="00562937">
            <w:pPr>
              <w:spacing w:after="0" w:line="240" w:lineRule="auto"/>
              <w:ind w:left="0" w:right="0"/>
              <w:jc w:val="center"/>
            </w:pPr>
            <w:proofErr w:type="spellStart"/>
            <w:r>
              <w:t>vb</w:t>
            </w:r>
            <w:proofErr w:type="spellEnd"/>
          </w:p>
        </w:tc>
      </w:tr>
      <w:tr w:rsidR="00562937" w:rsidRPr="00051B81" w14:paraId="4C59869D" w14:textId="77777777" w:rsidTr="31B50D50">
        <w:trPr>
          <w:trHeight w:val="578"/>
        </w:trPr>
        <w:tc>
          <w:tcPr>
            <w:tcW w:w="1569" w:type="dxa"/>
            <w:shd w:val="clear" w:color="auto" w:fill="auto"/>
            <w:vAlign w:val="center"/>
          </w:tcPr>
          <w:p w14:paraId="695802C8" w14:textId="77777777" w:rsidR="00562937" w:rsidRPr="00051B81" w:rsidRDefault="00562937" w:rsidP="00562937">
            <w:pPr>
              <w:spacing w:after="0" w:line="240" w:lineRule="auto"/>
              <w:ind w:left="0" w:right="0"/>
              <w:jc w:val="center"/>
            </w:pPr>
            <w:r w:rsidRPr="00051B81">
              <w:t>Barnmorske-</w:t>
            </w:r>
          </w:p>
          <w:p w14:paraId="706F9602" w14:textId="77777777" w:rsidR="00562937" w:rsidRPr="00051B81" w:rsidRDefault="00562937" w:rsidP="00562937">
            <w:pPr>
              <w:spacing w:after="0" w:line="240" w:lineRule="auto"/>
              <w:ind w:left="0" w:right="0"/>
              <w:jc w:val="center"/>
            </w:pPr>
            <w:r w:rsidRPr="00051B81">
              <w:t>besök</w:t>
            </w:r>
          </w:p>
        </w:tc>
        <w:tc>
          <w:tcPr>
            <w:tcW w:w="694" w:type="dxa"/>
            <w:shd w:val="clear" w:color="auto" w:fill="auto"/>
            <w:vAlign w:val="center"/>
          </w:tcPr>
          <w:p w14:paraId="03DAC563" w14:textId="77777777" w:rsidR="00562937" w:rsidRPr="00051B81" w:rsidRDefault="00562937" w:rsidP="00562937">
            <w:pPr>
              <w:spacing w:after="0" w:line="240" w:lineRule="auto"/>
              <w:ind w:left="0" w:right="0"/>
              <w:jc w:val="center"/>
            </w:pPr>
            <w:r w:rsidRPr="00051B81">
              <w:t>X</w:t>
            </w:r>
          </w:p>
        </w:tc>
        <w:tc>
          <w:tcPr>
            <w:tcW w:w="390" w:type="dxa"/>
            <w:shd w:val="clear" w:color="auto" w:fill="auto"/>
            <w:vAlign w:val="center"/>
          </w:tcPr>
          <w:p w14:paraId="7AD327C6" w14:textId="77777777" w:rsidR="00562937" w:rsidRPr="00051B81" w:rsidRDefault="00562937" w:rsidP="00562937">
            <w:pPr>
              <w:spacing w:after="0" w:line="240" w:lineRule="auto"/>
              <w:ind w:left="0" w:right="0"/>
              <w:jc w:val="center"/>
            </w:pPr>
            <w:r w:rsidRPr="00051B81">
              <w:t>X</w:t>
            </w:r>
          </w:p>
        </w:tc>
        <w:tc>
          <w:tcPr>
            <w:tcW w:w="471" w:type="dxa"/>
            <w:shd w:val="clear" w:color="auto" w:fill="auto"/>
            <w:vAlign w:val="center"/>
          </w:tcPr>
          <w:p w14:paraId="11A9DBB5" w14:textId="77777777" w:rsidR="00562937" w:rsidRPr="00051B81" w:rsidRDefault="00562937" w:rsidP="00562937">
            <w:pPr>
              <w:spacing w:after="0" w:line="240" w:lineRule="auto"/>
              <w:ind w:left="0" w:right="0"/>
              <w:jc w:val="center"/>
            </w:pPr>
          </w:p>
        </w:tc>
        <w:tc>
          <w:tcPr>
            <w:tcW w:w="697" w:type="dxa"/>
            <w:shd w:val="clear" w:color="auto" w:fill="auto"/>
            <w:vAlign w:val="center"/>
          </w:tcPr>
          <w:p w14:paraId="3C5E5D23" w14:textId="77777777" w:rsidR="00562937" w:rsidRPr="00051B81" w:rsidRDefault="00562937" w:rsidP="00562937">
            <w:pPr>
              <w:spacing w:after="0" w:line="240" w:lineRule="auto"/>
              <w:ind w:left="0" w:right="0"/>
              <w:jc w:val="center"/>
            </w:pPr>
            <w:r w:rsidRPr="00051B81">
              <w:t>X</w:t>
            </w:r>
            <w:r>
              <w:t xml:space="preserve"> </w:t>
            </w:r>
          </w:p>
        </w:tc>
        <w:tc>
          <w:tcPr>
            <w:tcW w:w="819" w:type="dxa"/>
            <w:shd w:val="clear" w:color="auto" w:fill="auto"/>
            <w:vAlign w:val="center"/>
          </w:tcPr>
          <w:p w14:paraId="0B27CBE7" w14:textId="77777777" w:rsidR="00562937" w:rsidRPr="00051B81" w:rsidRDefault="00562937" w:rsidP="00562937">
            <w:pPr>
              <w:spacing w:after="0" w:line="240" w:lineRule="auto"/>
              <w:ind w:left="0" w:right="0"/>
              <w:jc w:val="center"/>
            </w:pPr>
            <w:r w:rsidRPr="00051B81">
              <w:t>X</w:t>
            </w:r>
          </w:p>
        </w:tc>
        <w:tc>
          <w:tcPr>
            <w:tcW w:w="471" w:type="dxa"/>
            <w:shd w:val="clear" w:color="auto" w:fill="auto"/>
            <w:vAlign w:val="center"/>
          </w:tcPr>
          <w:p w14:paraId="10C61BA3" w14:textId="77777777" w:rsidR="00562937" w:rsidRPr="00051B81" w:rsidRDefault="00562937" w:rsidP="00562937">
            <w:pPr>
              <w:spacing w:after="0" w:line="240" w:lineRule="auto"/>
              <w:ind w:left="0" w:right="0"/>
              <w:jc w:val="center"/>
            </w:pPr>
            <w:r w:rsidRPr="00051B81">
              <w:t>X</w:t>
            </w:r>
          </w:p>
        </w:tc>
        <w:tc>
          <w:tcPr>
            <w:tcW w:w="471" w:type="dxa"/>
            <w:shd w:val="clear" w:color="auto" w:fill="auto"/>
            <w:vAlign w:val="center"/>
          </w:tcPr>
          <w:p w14:paraId="1B1EF0F8" w14:textId="77777777" w:rsidR="00562937" w:rsidRPr="00051B81" w:rsidRDefault="00562937" w:rsidP="00562937">
            <w:pPr>
              <w:spacing w:after="0" w:line="240" w:lineRule="auto"/>
              <w:ind w:left="0" w:right="0"/>
              <w:jc w:val="center"/>
            </w:pPr>
          </w:p>
        </w:tc>
        <w:tc>
          <w:tcPr>
            <w:tcW w:w="471" w:type="dxa"/>
            <w:shd w:val="clear" w:color="auto" w:fill="auto"/>
            <w:vAlign w:val="center"/>
          </w:tcPr>
          <w:p w14:paraId="0D0F08C7" w14:textId="77777777" w:rsidR="00562937" w:rsidRPr="00051B81" w:rsidRDefault="00562937" w:rsidP="00562937">
            <w:pPr>
              <w:spacing w:after="0" w:line="240" w:lineRule="auto"/>
              <w:ind w:left="0" w:right="0"/>
              <w:jc w:val="center"/>
            </w:pPr>
            <w:r w:rsidRPr="00051B81">
              <w:t>X</w:t>
            </w:r>
          </w:p>
        </w:tc>
        <w:tc>
          <w:tcPr>
            <w:tcW w:w="471" w:type="dxa"/>
            <w:shd w:val="clear" w:color="auto" w:fill="auto"/>
            <w:vAlign w:val="center"/>
          </w:tcPr>
          <w:p w14:paraId="14D073FE" w14:textId="77777777" w:rsidR="00562937" w:rsidRPr="00051B81" w:rsidRDefault="00562937" w:rsidP="00562937">
            <w:pPr>
              <w:spacing w:after="0" w:line="240" w:lineRule="auto"/>
              <w:ind w:left="0" w:right="0"/>
              <w:jc w:val="center"/>
            </w:pPr>
            <w:r w:rsidRPr="00051B81">
              <w:t>X</w:t>
            </w:r>
          </w:p>
        </w:tc>
        <w:tc>
          <w:tcPr>
            <w:tcW w:w="471" w:type="dxa"/>
            <w:shd w:val="clear" w:color="auto" w:fill="auto"/>
            <w:vAlign w:val="center"/>
          </w:tcPr>
          <w:p w14:paraId="1BFE8582" w14:textId="77777777" w:rsidR="00562937" w:rsidRPr="00051B81" w:rsidRDefault="00562937" w:rsidP="00562937">
            <w:pPr>
              <w:spacing w:after="0" w:line="240" w:lineRule="auto"/>
              <w:ind w:left="0" w:right="0"/>
              <w:jc w:val="center"/>
            </w:pPr>
            <w:r w:rsidRPr="00051B81">
              <w:t>X</w:t>
            </w:r>
          </w:p>
        </w:tc>
        <w:tc>
          <w:tcPr>
            <w:tcW w:w="471" w:type="dxa"/>
            <w:shd w:val="clear" w:color="auto" w:fill="auto"/>
            <w:vAlign w:val="center"/>
          </w:tcPr>
          <w:p w14:paraId="0E54827A" w14:textId="77777777" w:rsidR="00562937" w:rsidRPr="00051B81" w:rsidRDefault="00562937" w:rsidP="00562937">
            <w:pPr>
              <w:spacing w:after="0" w:line="240" w:lineRule="auto"/>
              <w:ind w:left="0" w:right="0"/>
              <w:jc w:val="center"/>
            </w:pPr>
          </w:p>
        </w:tc>
        <w:tc>
          <w:tcPr>
            <w:tcW w:w="474" w:type="dxa"/>
            <w:shd w:val="clear" w:color="auto" w:fill="auto"/>
            <w:vAlign w:val="center"/>
          </w:tcPr>
          <w:p w14:paraId="5B1E4947" w14:textId="77777777" w:rsidR="00562937" w:rsidRPr="00051B81" w:rsidRDefault="00562937" w:rsidP="00562937">
            <w:pPr>
              <w:spacing w:after="0" w:line="240" w:lineRule="auto"/>
              <w:ind w:left="0" w:right="0"/>
              <w:jc w:val="center"/>
            </w:pPr>
            <w:r>
              <w:t>X</w:t>
            </w:r>
          </w:p>
        </w:tc>
        <w:tc>
          <w:tcPr>
            <w:tcW w:w="456" w:type="dxa"/>
            <w:shd w:val="clear" w:color="auto" w:fill="auto"/>
            <w:vAlign w:val="center"/>
          </w:tcPr>
          <w:p w14:paraId="33EE0328" w14:textId="77777777" w:rsidR="00562937" w:rsidRPr="00051B81" w:rsidRDefault="00562937" w:rsidP="00562937">
            <w:pPr>
              <w:spacing w:after="0" w:line="240" w:lineRule="auto"/>
              <w:ind w:left="0" w:right="0"/>
              <w:jc w:val="center"/>
            </w:pPr>
            <w:r w:rsidRPr="00051B81">
              <w:t>X</w:t>
            </w:r>
          </w:p>
        </w:tc>
        <w:tc>
          <w:tcPr>
            <w:tcW w:w="548" w:type="dxa"/>
            <w:shd w:val="clear" w:color="auto" w:fill="auto"/>
            <w:vAlign w:val="center"/>
          </w:tcPr>
          <w:p w14:paraId="4CFBF19E" w14:textId="77777777" w:rsidR="00562937" w:rsidRPr="00051B81" w:rsidRDefault="00562937" w:rsidP="00562937">
            <w:pPr>
              <w:spacing w:after="0" w:line="240" w:lineRule="auto"/>
              <w:ind w:left="0" w:right="0"/>
              <w:jc w:val="center"/>
            </w:pPr>
          </w:p>
        </w:tc>
        <w:tc>
          <w:tcPr>
            <w:tcW w:w="709" w:type="dxa"/>
            <w:shd w:val="clear" w:color="auto" w:fill="auto"/>
            <w:vAlign w:val="center"/>
          </w:tcPr>
          <w:p w14:paraId="78711D4D" w14:textId="77777777" w:rsidR="00562937" w:rsidRPr="00051B81" w:rsidRDefault="00562937" w:rsidP="00562937">
            <w:pPr>
              <w:spacing w:after="0" w:line="240" w:lineRule="auto"/>
              <w:ind w:left="0" w:right="0"/>
              <w:jc w:val="center"/>
            </w:pPr>
            <w:r>
              <w:t>X</w:t>
            </w:r>
          </w:p>
        </w:tc>
        <w:tc>
          <w:tcPr>
            <w:tcW w:w="817" w:type="dxa"/>
            <w:shd w:val="clear" w:color="auto" w:fill="auto"/>
            <w:vAlign w:val="center"/>
          </w:tcPr>
          <w:p w14:paraId="267E0A2F" w14:textId="77777777" w:rsidR="00562937" w:rsidRPr="00051B81" w:rsidRDefault="00562937" w:rsidP="00562937">
            <w:pPr>
              <w:spacing w:after="0" w:line="240" w:lineRule="auto"/>
              <w:ind w:left="0" w:right="0"/>
              <w:jc w:val="center"/>
            </w:pPr>
            <w:r>
              <w:t>X</w:t>
            </w:r>
          </w:p>
        </w:tc>
      </w:tr>
      <w:tr w:rsidR="00562937" w:rsidRPr="00051B81" w14:paraId="0AE0B2A4" w14:textId="77777777" w:rsidTr="31B50D50">
        <w:trPr>
          <w:trHeight w:val="578"/>
        </w:trPr>
        <w:tc>
          <w:tcPr>
            <w:tcW w:w="1569" w:type="dxa"/>
            <w:shd w:val="clear" w:color="auto" w:fill="auto"/>
            <w:vAlign w:val="center"/>
          </w:tcPr>
          <w:p w14:paraId="218E1133" w14:textId="77777777" w:rsidR="00562937" w:rsidRPr="00DE3674" w:rsidRDefault="00562937" w:rsidP="00562937">
            <w:pPr>
              <w:spacing w:after="0" w:line="240" w:lineRule="auto"/>
              <w:ind w:left="0" w:right="0"/>
              <w:jc w:val="center"/>
              <w:rPr>
                <w:color w:val="000000" w:themeColor="text1"/>
              </w:rPr>
            </w:pPr>
            <w:r w:rsidRPr="00DE3674">
              <w:rPr>
                <w:color w:val="000000" w:themeColor="text1"/>
              </w:rPr>
              <w:t>Ultraljuds-undersökning</w:t>
            </w:r>
          </w:p>
        </w:tc>
        <w:tc>
          <w:tcPr>
            <w:tcW w:w="694" w:type="dxa"/>
            <w:shd w:val="clear" w:color="auto" w:fill="auto"/>
            <w:vAlign w:val="center"/>
          </w:tcPr>
          <w:p w14:paraId="62369509" w14:textId="77777777" w:rsidR="00562937" w:rsidRPr="00DE3674" w:rsidRDefault="00562937" w:rsidP="00562937">
            <w:pPr>
              <w:spacing w:after="0" w:line="240" w:lineRule="auto"/>
              <w:ind w:left="0" w:right="0"/>
              <w:jc w:val="center"/>
              <w:rPr>
                <w:color w:val="000000" w:themeColor="text1"/>
              </w:rPr>
            </w:pPr>
          </w:p>
        </w:tc>
        <w:tc>
          <w:tcPr>
            <w:tcW w:w="390" w:type="dxa"/>
            <w:shd w:val="clear" w:color="auto" w:fill="auto"/>
            <w:vAlign w:val="center"/>
          </w:tcPr>
          <w:p w14:paraId="63006D5C" w14:textId="77777777" w:rsidR="00562937" w:rsidRPr="00DE3674" w:rsidRDefault="00562937" w:rsidP="00562937">
            <w:pPr>
              <w:spacing w:after="0" w:line="240" w:lineRule="auto"/>
              <w:ind w:left="0" w:right="0"/>
              <w:jc w:val="center"/>
              <w:rPr>
                <w:color w:val="000000" w:themeColor="text1"/>
              </w:rPr>
            </w:pPr>
          </w:p>
        </w:tc>
        <w:tc>
          <w:tcPr>
            <w:tcW w:w="471" w:type="dxa"/>
            <w:shd w:val="clear" w:color="auto" w:fill="auto"/>
            <w:vAlign w:val="center"/>
          </w:tcPr>
          <w:p w14:paraId="22703C43" w14:textId="77777777" w:rsidR="00562937" w:rsidRPr="00DE3674" w:rsidRDefault="00562937" w:rsidP="00562937">
            <w:pPr>
              <w:spacing w:after="0" w:line="240" w:lineRule="auto"/>
              <w:ind w:left="0" w:right="0"/>
              <w:jc w:val="center"/>
              <w:rPr>
                <w:color w:val="000000" w:themeColor="text1"/>
              </w:rPr>
            </w:pPr>
            <w:r w:rsidRPr="00DE3674">
              <w:rPr>
                <w:color w:val="000000" w:themeColor="text1"/>
              </w:rPr>
              <w:t>X</w:t>
            </w:r>
          </w:p>
        </w:tc>
        <w:tc>
          <w:tcPr>
            <w:tcW w:w="697" w:type="dxa"/>
            <w:shd w:val="clear" w:color="auto" w:fill="auto"/>
            <w:vAlign w:val="center"/>
          </w:tcPr>
          <w:p w14:paraId="46C4A803" w14:textId="77777777" w:rsidR="00562937" w:rsidRPr="00DE3674" w:rsidRDefault="00562937" w:rsidP="00562937">
            <w:pPr>
              <w:spacing w:after="0" w:line="240" w:lineRule="auto"/>
              <w:ind w:left="0" w:right="0"/>
              <w:jc w:val="center"/>
              <w:rPr>
                <w:color w:val="000000" w:themeColor="text1"/>
              </w:rPr>
            </w:pPr>
            <w:r>
              <w:rPr>
                <w:color w:val="000000" w:themeColor="text1"/>
              </w:rPr>
              <w:t>TUL</w:t>
            </w:r>
          </w:p>
        </w:tc>
        <w:tc>
          <w:tcPr>
            <w:tcW w:w="819" w:type="dxa"/>
            <w:shd w:val="clear" w:color="auto" w:fill="auto"/>
            <w:vAlign w:val="center"/>
          </w:tcPr>
          <w:p w14:paraId="016E547C" w14:textId="77777777" w:rsidR="00562937" w:rsidRPr="00DE3674" w:rsidRDefault="00562937" w:rsidP="00562937">
            <w:pPr>
              <w:spacing w:after="0" w:line="240" w:lineRule="auto"/>
              <w:ind w:left="0" w:right="0"/>
              <w:jc w:val="center"/>
              <w:rPr>
                <w:color w:val="000000" w:themeColor="text1"/>
              </w:rPr>
            </w:pPr>
            <w:r>
              <w:rPr>
                <w:color w:val="000000" w:themeColor="text1"/>
              </w:rPr>
              <w:t>RUL</w:t>
            </w:r>
          </w:p>
        </w:tc>
        <w:tc>
          <w:tcPr>
            <w:tcW w:w="471" w:type="dxa"/>
            <w:shd w:val="clear" w:color="auto" w:fill="auto"/>
            <w:vAlign w:val="center"/>
          </w:tcPr>
          <w:p w14:paraId="00ABC0EA" w14:textId="77777777" w:rsidR="00562937" w:rsidRPr="00DE3674" w:rsidRDefault="00562937" w:rsidP="00562937">
            <w:pPr>
              <w:spacing w:after="0" w:line="240" w:lineRule="auto"/>
              <w:ind w:left="0" w:right="0"/>
              <w:jc w:val="center"/>
              <w:rPr>
                <w:color w:val="000000" w:themeColor="text1"/>
              </w:rPr>
            </w:pPr>
          </w:p>
        </w:tc>
        <w:tc>
          <w:tcPr>
            <w:tcW w:w="471" w:type="dxa"/>
            <w:shd w:val="clear" w:color="auto" w:fill="auto"/>
            <w:vAlign w:val="center"/>
          </w:tcPr>
          <w:p w14:paraId="58147666" w14:textId="77777777" w:rsidR="00562937" w:rsidRPr="00DE3674" w:rsidRDefault="00562937" w:rsidP="00562937">
            <w:pPr>
              <w:spacing w:after="0" w:line="240" w:lineRule="auto"/>
              <w:ind w:left="0" w:right="0"/>
              <w:jc w:val="center"/>
              <w:rPr>
                <w:color w:val="000000" w:themeColor="text1"/>
              </w:rPr>
            </w:pPr>
            <w:r w:rsidRPr="00DE3674">
              <w:rPr>
                <w:color w:val="000000" w:themeColor="text1"/>
              </w:rPr>
              <w:t>X</w:t>
            </w:r>
          </w:p>
        </w:tc>
        <w:tc>
          <w:tcPr>
            <w:tcW w:w="471" w:type="dxa"/>
            <w:shd w:val="clear" w:color="auto" w:fill="auto"/>
            <w:vAlign w:val="center"/>
          </w:tcPr>
          <w:p w14:paraId="240EFE88" w14:textId="77777777" w:rsidR="00562937" w:rsidRPr="00DE3674" w:rsidRDefault="00562937" w:rsidP="00562937">
            <w:pPr>
              <w:spacing w:after="0" w:line="240" w:lineRule="auto"/>
              <w:ind w:left="0" w:right="0"/>
              <w:jc w:val="center"/>
              <w:rPr>
                <w:color w:val="000000" w:themeColor="text1"/>
              </w:rPr>
            </w:pPr>
          </w:p>
        </w:tc>
        <w:tc>
          <w:tcPr>
            <w:tcW w:w="471" w:type="dxa"/>
            <w:shd w:val="clear" w:color="auto" w:fill="auto"/>
            <w:vAlign w:val="center"/>
          </w:tcPr>
          <w:p w14:paraId="6E477FF8" w14:textId="77777777" w:rsidR="00562937" w:rsidRPr="00DE3674" w:rsidRDefault="00562937" w:rsidP="00562937">
            <w:pPr>
              <w:spacing w:after="0" w:line="240" w:lineRule="auto"/>
              <w:ind w:left="0" w:right="0"/>
              <w:jc w:val="center"/>
              <w:rPr>
                <w:color w:val="000000" w:themeColor="text1"/>
              </w:rPr>
            </w:pPr>
            <w:r w:rsidRPr="00DE3674">
              <w:rPr>
                <w:color w:val="000000" w:themeColor="text1"/>
              </w:rPr>
              <w:t>X</w:t>
            </w:r>
          </w:p>
        </w:tc>
        <w:tc>
          <w:tcPr>
            <w:tcW w:w="471" w:type="dxa"/>
            <w:shd w:val="clear" w:color="auto" w:fill="auto"/>
            <w:vAlign w:val="center"/>
          </w:tcPr>
          <w:p w14:paraId="480541C2" w14:textId="77777777" w:rsidR="00562937" w:rsidRPr="00DE3674" w:rsidRDefault="00562937" w:rsidP="00562937">
            <w:pPr>
              <w:spacing w:after="0" w:line="240" w:lineRule="auto"/>
              <w:ind w:left="0" w:right="0"/>
              <w:jc w:val="center"/>
              <w:rPr>
                <w:color w:val="000000" w:themeColor="text1"/>
              </w:rPr>
            </w:pPr>
          </w:p>
        </w:tc>
        <w:tc>
          <w:tcPr>
            <w:tcW w:w="471" w:type="dxa"/>
            <w:shd w:val="clear" w:color="auto" w:fill="auto"/>
            <w:vAlign w:val="center"/>
          </w:tcPr>
          <w:p w14:paraId="0CB88247" w14:textId="77777777" w:rsidR="00562937" w:rsidRPr="00DE3674" w:rsidRDefault="00562937" w:rsidP="00562937">
            <w:pPr>
              <w:spacing w:after="0" w:line="240" w:lineRule="auto"/>
              <w:ind w:left="0" w:right="0"/>
              <w:jc w:val="center"/>
              <w:rPr>
                <w:color w:val="000000" w:themeColor="text1"/>
              </w:rPr>
            </w:pPr>
            <w:r w:rsidRPr="00DE3674">
              <w:rPr>
                <w:color w:val="000000" w:themeColor="text1"/>
              </w:rPr>
              <w:t>X</w:t>
            </w:r>
          </w:p>
        </w:tc>
        <w:tc>
          <w:tcPr>
            <w:tcW w:w="474" w:type="dxa"/>
            <w:shd w:val="clear" w:color="auto" w:fill="auto"/>
            <w:vAlign w:val="center"/>
          </w:tcPr>
          <w:p w14:paraId="1D6A8642" w14:textId="77777777" w:rsidR="00562937" w:rsidRPr="00051B81" w:rsidRDefault="00562937" w:rsidP="00562937">
            <w:pPr>
              <w:spacing w:after="0" w:line="240" w:lineRule="auto"/>
              <w:ind w:left="0" w:right="0"/>
              <w:jc w:val="center"/>
              <w:rPr>
                <w:color w:val="FF0000"/>
              </w:rPr>
            </w:pPr>
          </w:p>
        </w:tc>
        <w:tc>
          <w:tcPr>
            <w:tcW w:w="456" w:type="dxa"/>
            <w:shd w:val="clear" w:color="auto" w:fill="auto"/>
            <w:vAlign w:val="center"/>
          </w:tcPr>
          <w:p w14:paraId="1AAD48C0" w14:textId="77777777" w:rsidR="00562937" w:rsidRPr="00051B81" w:rsidRDefault="00562937" w:rsidP="00562937">
            <w:pPr>
              <w:spacing w:after="0" w:line="240" w:lineRule="auto"/>
              <w:ind w:left="0" w:right="0"/>
              <w:jc w:val="center"/>
              <w:rPr>
                <w:color w:val="FF0000"/>
              </w:rPr>
            </w:pPr>
          </w:p>
        </w:tc>
        <w:tc>
          <w:tcPr>
            <w:tcW w:w="548" w:type="dxa"/>
            <w:shd w:val="clear" w:color="auto" w:fill="auto"/>
            <w:vAlign w:val="center"/>
          </w:tcPr>
          <w:p w14:paraId="04CCBF20" w14:textId="77777777" w:rsidR="00562937" w:rsidRPr="00051B81" w:rsidRDefault="00562937" w:rsidP="00562937">
            <w:pPr>
              <w:spacing w:after="0" w:line="240" w:lineRule="auto"/>
              <w:ind w:left="0" w:right="0"/>
              <w:jc w:val="center"/>
              <w:rPr>
                <w:color w:val="FF0000"/>
              </w:rPr>
            </w:pPr>
          </w:p>
        </w:tc>
        <w:tc>
          <w:tcPr>
            <w:tcW w:w="709" w:type="dxa"/>
            <w:shd w:val="clear" w:color="auto" w:fill="auto"/>
            <w:vAlign w:val="center"/>
          </w:tcPr>
          <w:p w14:paraId="3DCCEC24" w14:textId="77777777" w:rsidR="00562937" w:rsidRPr="00051B81" w:rsidRDefault="00562937" w:rsidP="00562937">
            <w:pPr>
              <w:spacing w:after="0" w:line="240" w:lineRule="auto"/>
              <w:ind w:left="0" w:right="0"/>
              <w:jc w:val="center"/>
              <w:rPr>
                <w:color w:val="FF0000"/>
              </w:rPr>
            </w:pPr>
          </w:p>
        </w:tc>
        <w:tc>
          <w:tcPr>
            <w:tcW w:w="817" w:type="dxa"/>
            <w:shd w:val="clear" w:color="auto" w:fill="auto"/>
            <w:vAlign w:val="center"/>
          </w:tcPr>
          <w:p w14:paraId="798BFFC9" w14:textId="77777777" w:rsidR="00562937" w:rsidRPr="00051B81" w:rsidRDefault="00562937" w:rsidP="00562937">
            <w:pPr>
              <w:spacing w:after="0" w:line="240" w:lineRule="auto"/>
              <w:ind w:left="0" w:right="0"/>
              <w:jc w:val="center"/>
              <w:rPr>
                <w:color w:val="FF0000"/>
              </w:rPr>
            </w:pPr>
          </w:p>
        </w:tc>
      </w:tr>
      <w:tr w:rsidR="00562937" w:rsidRPr="00051B81" w14:paraId="65379EAE" w14:textId="77777777" w:rsidTr="31B50D50">
        <w:trPr>
          <w:trHeight w:val="578"/>
        </w:trPr>
        <w:tc>
          <w:tcPr>
            <w:tcW w:w="1569" w:type="dxa"/>
            <w:shd w:val="clear" w:color="auto" w:fill="auto"/>
            <w:vAlign w:val="center"/>
          </w:tcPr>
          <w:p w14:paraId="6931F15A" w14:textId="77777777" w:rsidR="00562937" w:rsidRPr="00DE3674" w:rsidRDefault="00562937" w:rsidP="00562937">
            <w:pPr>
              <w:spacing w:after="0" w:line="240" w:lineRule="auto"/>
              <w:ind w:left="0" w:right="0"/>
              <w:jc w:val="center"/>
              <w:rPr>
                <w:color w:val="000000" w:themeColor="text1"/>
              </w:rPr>
            </w:pPr>
            <w:r w:rsidRPr="00055C13">
              <w:t>Dietist</w:t>
            </w:r>
          </w:p>
        </w:tc>
        <w:tc>
          <w:tcPr>
            <w:tcW w:w="694" w:type="dxa"/>
            <w:shd w:val="clear" w:color="auto" w:fill="auto"/>
            <w:vAlign w:val="center"/>
          </w:tcPr>
          <w:p w14:paraId="3C04F73E" w14:textId="77777777" w:rsidR="00562937" w:rsidRPr="00DE3674" w:rsidRDefault="00562937" w:rsidP="00562937">
            <w:pPr>
              <w:spacing w:after="0" w:line="240" w:lineRule="auto"/>
              <w:ind w:left="0" w:right="0"/>
              <w:jc w:val="center"/>
              <w:rPr>
                <w:color w:val="000000" w:themeColor="text1"/>
              </w:rPr>
            </w:pPr>
            <w:r>
              <w:t>X</w:t>
            </w:r>
          </w:p>
        </w:tc>
        <w:tc>
          <w:tcPr>
            <w:tcW w:w="390" w:type="dxa"/>
            <w:shd w:val="clear" w:color="auto" w:fill="auto"/>
            <w:vAlign w:val="center"/>
          </w:tcPr>
          <w:p w14:paraId="258DCE6E" w14:textId="77777777" w:rsidR="00562937" w:rsidRPr="00DE3674" w:rsidRDefault="00562937" w:rsidP="00562937">
            <w:pPr>
              <w:spacing w:after="0" w:line="240" w:lineRule="auto"/>
              <w:ind w:left="0" w:right="0"/>
              <w:jc w:val="center"/>
              <w:rPr>
                <w:color w:val="000000" w:themeColor="text1"/>
              </w:rPr>
            </w:pPr>
          </w:p>
        </w:tc>
        <w:tc>
          <w:tcPr>
            <w:tcW w:w="471" w:type="dxa"/>
            <w:shd w:val="clear" w:color="auto" w:fill="auto"/>
          </w:tcPr>
          <w:p w14:paraId="4C3521AF" w14:textId="77777777" w:rsidR="00562937" w:rsidRPr="00DE3674" w:rsidRDefault="00562937" w:rsidP="00562937">
            <w:pPr>
              <w:spacing w:after="0" w:line="240" w:lineRule="auto"/>
              <w:ind w:left="0" w:right="0"/>
              <w:jc w:val="center"/>
              <w:rPr>
                <w:color w:val="000000" w:themeColor="text1"/>
              </w:rPr>
            </w:pPr>
          </w:p>
        </w:tc>
        <w:tc>
          <w:tcPr>
            <w:tcW w:w="697" w:type="dxa"/>
            <w:shd w:val="clear" w:color="auto" w:fill="auto"/>
            <w:vAlign w:val="center"/>
          </w:tcPr>
          <w:p w14:paraId="2D5A1A9B" w14:textId="77777777" w:rsidR="00562937" w:rsidRDefault="00562937" w:rsidP="00562937">
            <w:pPr>
              <w:spacing w:after="0" w:line="240" w:lineRule="auto"/>
              <w:ind w:left="0" w:right="0"/>
              <w:jc w:val="center"/>
              <w:rPr>
                <w:color w:val="000000" w:themeColor="text1"/>
              </w:rPr>
            </w:pPr>
          </w:p>
        </w:tc>
        <w:tc>
          <w:tcPr>
            <w:tcW w:w="819" w:type="dxa"/>
            <w:shd w:val="clear" w:color="auto" w:fill="auto"/>
            <w:vAlign w:val="center"/>
          </w:tcPr>
          <w:p w14:paraId="74BB7297" w14:textId="77777777" w:rsidR="00562937" w:rsidRDefault="00562937" w:rsidP="00562937">
            <w:pPr>
              <w:spacing w:after="0" w:line="240" w:lineRule="auto"/>
              <w:ind w:left="0" w:right="0"/>
              <w:jc w:val="center"/>
              <w:rPr>
                <w:color w:val="000000" w:themeColor="text1"/>
              </w:rPr>
            </w:pPr>
          </w:p>
        </w:tc>
        <w:tc>
          <w:tcPr>
            <w:tcW w:w="471" w:type="dxa"/>
            <w:shd w:val="clear" w:color="auto" w:fill="auto"/>
            <w:vAlign w:val="center"/>
          </w:tcPr>
          <w:p w14:paraId="5627F33B" w14:textId="77777777" w:rsidR="00562937" w:rsidRPr="00DE3674" w:rsidRDefault="00562937" w:rsidP="00562937">
            <w:pPr>
              <w:spacing w:after="0" w:line="240" w:lineRule="auto"/>
              <w:ind w:left="0" w:right="0"/>
              <w:jc w:val="center"/>
              <w:rPr>
                <w:color w:val="000000" w:themeColor="text1"/>
              </w:rPr>
            </w:pPr>
          </w:p>
        </w:tc>
        <w:tc>
          <w:tcPr>
            <w:tcW w:w="471" w:type="dxa"/>
            <w:shd w:val="clear" w:color="auto" w:fill="auto"/>
            <w:vAlign w:val="center"/>
          </w:tcPr>
          <w:p w14:paraId="55AAF952" w14:textId="77777777" w:rsidR="00562937" w:rsidRPr="00DE3674" w:rsidRDefault="00562937" w:rsidP="00562937">
            <w:pPr>
              <w:spacing w:after="0" w:line="240" w:lineRule="auto"/>
              <w:ind w:left="0" w:right="0"/>
              <w:jc w:val="center"/>
              <w:rPr>
                <w:color w:val="000000" w:themeColor="text1"/>
              </w:rPr>
            </w:pPr>
          </w:p>
        </w:tc>
        <w:tc>
          <w:tcPr>
            <w:tcW w:w="471" w:type="dxa"/>
            <w:shd w:val="clear" w:color="auto" w:fill="auto"/>
            <w:vAlign w:val="center"/>
          </w:tcPr>
          <w:p w14:paraId="1B2BA54B" w14:textId="77777777" w:rsidR="00562937" w:rsidRPr="00DE3674" w:rsidRDefault="00562937" w:rsidP="00562937">
            <w:pPr>
              <w:spacing w:after="0" w:line="240" w:lineRule="auto"/>
              <w:ind w:left="0" w:right="0"/>
              <w:jc w:val="center"/>
              <w:rPr>
                <w:color w:val="000000" w:themeColor="text1"/>
              </w:rPr>
            </w:pPr>
            <w:r>
              <w:rPr>
                <w:color w:val="000000" w:themeColor="text1"/>
              </w:rPr>
              <w:t>X</w:t>
            </w:r>
          </w:p>
        </w:tc>
        <w:tc>
          <w:tcPr>
            <w:tcW w:w="471" w:type="dxa"/>
            <w:shd w:val="clear" w:color="auto" w:fill="auto"/>
            <w:vAlign w:val="center"/>
          </w:tcPr>
          <w:p w14:paraId="7470F44D" w14:textId="77777777" w:rsidR="00562937" w:rsidRPr="00DE3674" w:rsidRDefault="00562937" w:rsidP="00562937">
            <w:pPr>
              <w:spacing w:after="0" w:line="240" w:lineRule="auto"/>
              <w:ind w:left="0" w:right="0"/>
              <w:jc w:val="center"/>
              <w:rPr>
                <w:color w:val="000000" w:themeColor="text1"/>
              </w:rPr>
            </w:pPr>
          </w:p>
        </w:tc>
        <w:tc>
          <w:tcPr>
            <w:tcW w:w="471" w:type="dxa"/>
            <w:shd w:val="clear" w:color="auto" w:fill="auto"/>
            <w:vAlign w:val="center"/>
          </w:tcPr>
          <w:p w14:paraId="2C5927CF" w14:textId="77777777" w:rsidR="00562937" w:rsidRPr="00DE3674" w:rsidRDefault="00562937" w:rsidP="00562937">
            <w:pPr>
              <w:spacing w:after="0" w:line="240" w:lineRule="auto"/>
              <w:ind w:left="0" w:right="0"/>
              <w:jc w:val="center"/>
              <w:rPr>
                <w:color w:val="000000" w:themeColor="text1"/>
              </w:rPr>
            </w:pPr>
          </w:p>
        </w:tc>
        <w:tc>
          <w:tcPr>
            <w:tcW w:w="471" w:type="dxa"/>
            <w:shd w:val="clear" w:color="auto" w:fill="auto"/>
            <w:vAlign w:val="center"/>
          </w:tcPr>
          <w:p w14:paraId="7358F129" w14:textId="77777777" w:rsidR="00562937" w:rsidRPr="00DE3674" w:rsidRDefault="00562937" w:rsidP="00562937">
            <w:pPr>
              <w:spacing w:after="0" w:line="240" w:lineRule="auto"/>
              <w:ind w:left="0" w:right="0"/>
              <w:jc w:val="center"/>
              <w:rPr>
                <w:color w:val="000000" w:themeColor="text1"/>
              </w:rPr>
            </w:pPr>
          </w:p>
        </w:tc>
        <w:tc>
          <w:tcPr>
            <w:tcW w:w="474" w:type="dxa"/>
            <w:shd w:val="clear" w:color="auto" w:fill="auto"/>
            <w:vAlign w:val="center"/>
          </w:tcPr>
          <w:p w14:paraId="36289E3E" w14:textId="77777777" w:rsidR="00562937" w:rsidRPr="00051B81" w:rsidRDefault="00562937" w:rsidP="00562937">
            <w:pPr>
              <w:spacing w:after="0" w:line="240" w:lineRule="auto"/>
              <w:ind w:left="0" w:right="0"/>
              <w:jc w:val="center"/>
              <w:rPr>
                <w:color w:val="FF0000"/>
              </w:rPr>
            </w:pPr>
          </w:p>
        </w:tc>
        <w:tc>
          <w:tcPr>
            <w:tcW w:w="456" w:type="dxa"/>
            <w:shd w:val="clear" w:color="auto" w:fill="auto"/>
            <w:vAlign w:val="center"/>
          </w:tcPr>
          <w:p w14:paraId="4F4B7D2D" w14:textId="77777777" w:rsidR="00562937" w:rsidRPr="00051B81" w:rsidRDefault="00562937" w:rsidP="00562937">
            <w:pPr>
              <w:spacing w:after="0" w:line="240" w:lineRule="auto"/>
              <w:ind w:left="0" w:right="0"/>
              <w:jc w:val="center"/>
              <w:rPr>
                <w:color w:val="FF0000"/>
              </w:rPr>
            </w:pPr>
            <w:r w:rsidRPr="00EB6D3C">
              <w:rPr>
                <w:color w:val="000000" w:themeColor="text1"/>
              </w:rPr>
              <w:t>X</w:t>
            </w:r>
          </w:p>
        </w:tc>
        <w:tc>
          <w:tcPr>
            <w:tcW w:w="548" w:type="dxa"/>
            <w:shd w:val="clear" w:color="auto" w:fill="auto"/>
            <w:vAlign w:val="center"/>
          </w:tcPr>
          <w:p w14:paraId="1E0DFA39" w14:textId="77777777" w:rsidR="00562937" w:rsidRPr="00051B81" w:rsidRDefault="00562937" w:rsidP="00562937">
            <w:pPr>
              <w:spacing w:after="0" w:line="240" w:lineRule="auto"/>
              <w:ind w:left="0" w:right="0"/>
              <w:jc w:val="center"/>
              <w:rPr>
                <w:color w:val="FF0000"/>
              </w:rPr>
            </w:pPr>
          </w:p>
        </w:tc>
        <w:tc>
          <w:tcPr>
            <w:tcW w:w="709" w:type="dxa"/>
            <w:shd w:val="clear" w:color="auto" w:fill="auto"/>
            <w:vAlign w:val="center"/>
          </w:tcPr>
          <w:p w14:paraId="19450C24" w14:textId="77777777" w:rsidR="00562937" w:rsidRPr="00051B81" w:rsidRDefault="00562937" w:rsidP="00562937">
            <w:pPr>
              <w:spacing w:after="0" w:line="240" w:lineRule="auto"/>
              <w:ind w:left="0" w:right="0"/>
              <w:jc w:val="center"/>
              <w:rPr>
                <w:color w:val="FF0000"/>
              </w:rPr>
            </w:pPr>
          </w:p>
        </w:tc>
        <w:tc>
          <w:tcPr>
            <w:tcW w:w="817" w:type="dxa"/>
            <w:shd w:val="clear" w:color="auto" w:fill="auto"/>
            <w:vAlign w:val="center"/>
          </w:tcPr>
          <w:p w14:paraId="08EF73BC" w14:textId="77777777" w:rsidR="00562937" w:rsidRPr="00E8374F" w:rsidRDefault="00562937" w:rsidP="00562937">
            <w:pPr>
              <w:spacing w:after="0" w:line="240" w:lineRule="auto"/>
              <w:ind w:left="0" w:right="0"/>
              <w:jc w:val="center"/>
              <w:rPr>
                <w:color w:val="000000" w:themeColor="text1"/>
              </w:rPr>
            </w:pPr>
            <w:r>
              <w:rPr>
                <w:color w:val="000000" w:themeColor="text1"/>
              </w:rPr>
              <w:t>X</w:t>
            </w:r>
          </w:p>
        </w:tc>
      </w:tr>
      <w:tr w:rsidR="00562937" w:rsidRPr="00051B81" w14:paraId="05CA886B" w14:textId="77777777" w:rsidTr="31B50D50">
        <w:trPr>
          <w:trHeight w:val="578"/>
        </w:trPr>
        <w:tc>
          <w:tcPr>
            <w:tcW w:w="1569" w:type="dxa"/>
            <w:shd w:val="clear" w:color="auto" w:fill="auto"/>
            <w:vAlign w:val="center"/>
          </w:tcPr>
          <w:p w14:paraId="21CF5992" w14:textId="77777777" w:rsidR="00562937" w:rsidRPr="00DE3674" w:rsidRDefault="00562937" w:rsidP="00562937">
            <w:pPr>
              <w:spacing w:after="0" w:line="240" w:lineRule="auto"/>
              <w:ind w:left="0" w:right="0"/>
              <w:jc w:val="center"/>
              <w:rPr>
                <w:color w:val="000000" w:themeColor="text1"/>
              </w:rPr>
            </w:pPr>
            <w:r w:rsidRPr="00055C13">
              <w:t xml:space="preserve">Diabetes </w:t>
            </w:r>
            <w:proofErr w:type="spellStart"/>
            <w:r w:rsidRPr="00055C13">
              <w:t>ssk</w:t>
            </w:r>
            <w:proofErr w:type="spellEnd"/>
          </w:p>
        </w:tc>
        <w:tc>
          <w:tcPr>
            <w:tcW w:w="8901" w:type="dxa"/>
            <w:gridSpan w:val="16"/>
            <w:shd w:val="clear" w:color="auto" w:fill="auto"/>
            <w:vAlign w:val="center"/>
          </w:tcPr>
          <w:p w14:paraId="2AAC0025" w14:textId="77777777" w:rsidR="00562937" w:rsidRPr="00055C13" w:rsidRDefault="00562937" w:rsidP="00562937">
            <w:pPr>
              <w:spacing w:after="0" w:line="240" w:lineRule="auto"/>
              <w:ind w:left="0" w:right="0"/>
              <w:jc w:val="center"/>
            </w:pPr>
          </w:p>
          <w:p w14:paraId="702B4C48" w14:textId="77DFF228" w:rsidR="00562937" w:rsidRPr="00055C13" w:rsidRDefault="2E3271EB" w:rsidP="00562937">
            <w:pPr>
              <w:spacing w:after="0" w:line="240" w:lineRule="auto"/>
              <w:ind w:left="0" w:right="0"/>
              <w:jc w:val="center"/>
            </w:pPr>
            <w:r>
              <w:t>Besöken individualiseras</w:t>
            </w:r>
            <w:r w:rsidR="074C722D">
              <w:t xml:space="preserve"> utifrån kvinnans aktuella behov</w:t>
            </w:r>
            <w:r>
              <w:t xml:space="preserve">. </w:t>
            </w:r>
          </w:p>
          <w:p w14:paraId="48067B23" w14:textId="58CE8698" w:rsidR="00562937" w:rsidRPr="00055C13" w:rsidRDefault="50F435A4" w:rsidP="00562937">
            <w:pPr>
              <w:spacing w:after="0" w:line="240" w:lineRule="auto"/>
              <w:ind w:left="0" w:right="0"/>
              <w:jc w:val="center"/>
            </w:pPr>
            <w:r>
              <w:t>Besök (fungerar ofta bra online) v</w:t>
            </w:r>
            <w:r w:rsidR="2E3271EB">
              <w:t>arannan till var tredje vecka</w:t>
            </w:r>
            <w:r w:rsidR="080B3EF2">
              <w:t>,</w:t>
            </w:r>
            <w:r w:rsidR="2E3271EB">
              <w:t xml:space="preserve"> me</w:t>
            </w:r>
            <w:r w:rsidR="5365D855">
              <w:t>n</w:t>
            </w:r>
            <w:r w:rsidR="2E3271EB">
              <w:t xml:space="preserve"> vid god metabol kontroll kan besöken glesas ut</w:t>
            </w:r>
            <w:r w:rsidR="2A3F1CDD">
              <w:t>,</w:t>
            </w:r>
          </w:p>
          <w:p w14:paraId="238E5792" w14:textId="32586681" w:rsidR="00562937" w:rsidRPr="00055C13" w:rsidRDefault="2E3271EB" w:rsidP="00562937">
            <w:pPr>
              <w:spacing w:after="0" w:line="240" w:lineRule="auto"/>
              <w:ind w:left="0" w:right="0"/>
              <w:jc w:val="center"/>
            </w:pPr>
            <w:r>
              <w:t xml:space="preserve"> och vid </w:t>
            </w:r>
            <w:r w:rsidR="79CE12C9">
              <w:t>dålig</w:t>
            </w:r>
            <w:r>
              <w:t xml:space="preserve"> m</w:t>
            </w:r>
            <w:r w:rsidR="416211B4">
              <w:t>etabol</w:t>
            </w:r>
            <w:r>
              <w:t xml:space="preserve"> kontroll (TIR &lt; </w:t>
            </w:r>
            <w:r w:rsidR="7B2DFB72">
              <w:t>70%) tätare uppföljning</w:t>
            </w:r>
            <w:r w:rsidR="4432D907">
              <w:t xml:space="preserve">. </w:t>
            </w:r>
          </w:p>
          <w:p w14:paraId="26C2447F" w14:textId="77777777" w:rsidR="00562937" w:rsidRPr="00051B81" w:rsidRDefault="00562937" w:rsidP="00562937">
            <w:pPr>
              <w:spacing w:after="0" w:line="240" w:lineRule="auto"/>
              <w:ind w:left="0" w:right="0"/>
              <w:jc w:val="center"/>
              <w:rPr>
                <w:color w:val="FF0000"/>
              </w:rPr>
            </w:pPr>
          </w:p>
        </w:tc>
      </w:tr>
      <w:tr w:rsidR="00562937" w:rsidRPr="00051B81" w14:paraId="3866C4C8" w14:textId="77777777" w:rsidTr="31B50D50">
        <w:trPr>
          <w:trHeight w:val="578"/>
        </w:trPr>
        <w:tc>
          <w:tcPr>
            <w:tcW w:w="1569" w:type="dxa"/>
            <w:shd w:val="clear" w:color="auto" w:fill="auto"/>
            <w:vAlign w:val="center"/>
          </w:tcPr>
          <w:p w14:paraId="45E020E6" w14:textId="77777777" w:rsidR="00562937" w:rsidRPr="00055C13" w:rsidRDefault="00562937" w:rsidP="00562937">
            <w:pPr>
              <w:spacing w:after="0" w:line="240" w:lineRule="auto"/>
              <w:ind w:left="0" w:right="0"/>
              <w:jc w:val="center"/>
            </w:pPr>
            <w:proofErr w:type="spellStart"/>
            <w:r w:rsidRPr="00055C13">
              <w:t>Diabetolog</w:t>
            </w:r>
            <w:proofErr w:type="spellEnd"/>
          </w:p>
        </w:tc>
        <w:tc>
          <w:tcPr>
            <w:tcW w:w="8901" w:type="dxa"/>
            <w:gridSpan w:val="16"/>
            <w:shd w:val="clear" w:color="auto" w:fill="auto"/>
            <w:vAlign w:val="center"/>
          </w:tcPr>
          <w:p w14:paraId="425B01F4" w14:textId="77777777" w:rsidR="00562937" w:rsidRPr="00055C13" w:rsidRDefault="00562937" w:rsidP="00562937">
            <w:pPr>
              <w:spacing w:after="0" w:line="240" w:lineRule="auto"/>
              <w:ind w:left="0" w:right="0"/>
              <w:jc w:val="center"/>
            </w:pPr>
            <w:r>
              <w:t>Kontakt med patienten vid behov</w:t>
            </w:r>
          </w:p>
        </w:tc>
      </w:tr>
    </w:tbl>
    <w:tbl>
      <w:tblPr>
        <w:tblW w:w="1031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85"/>
        <w:gridCol w:w="1185"/>
        <w:gridCol w:w="1093"/>
        <w:gridCol w:w="1081"/>
        <w:gridCol w:w="1123"/>
        <w:gridCol w:w="1078"/>
        <w:gridCol w:w="808"/>
        <w:gridCol w:w="809"/>
        <w:gridCol w:w="675"/>
        <w:gridCol w:w="676"/>
      </w:tblGrid>
      <w:tr w:rsidR="00BF2A0C" w:rsidRPr="00055C13" w14:paraId="2692BCAE" w14:textId="77777777" w:rsidTr="31B50D50">
        <w:trPr>
          <w:trHeight w:val="468"/>
        </w:trPr>
        <w:tc>
          <w:tcPr>
            <w:tcW w:w="1785" w:type="dxa"/>
            <w:shd w:val="clear" w:color="auto" w:fill="auto"/>
            <w:vAlign w:val="center"/>
          </w:tcPr>
          <w:p w14:paraId="29D28D75" w14:textId="77777777" w:rsidR="00065E5E" w:rsidRPr="00055C13" w:rsidRDefault="00065E5E" w:rsidP="007971E7">
            <w:pPr>
              <w:spacing w:after="0" w:line="240" w:lineRule="auto"/>
              <w:ind w:left="0" w:right="0"/>
            </w:pPr>
            <w:proofErr w:type="spellStart"/>
            <w:r>
              <w:t>Grav.vecka</w:t>
            </w:r>
            <w:proofErr w:type="spellEnd"/>
          </w:p>
        </w:tc>
        <w:tc>
          <w:tcPr>
            <w:tcW w:w="1185" w:type="dxa"/>
            <w:shd w:val="clear" w:color="auto" w:fill="auto"/>
            <w:vAlign w:val="center"/>
          </w:tcPr>
          <w:p w14:paraId="0D898D1C" w14:textId="77777777" w:rsidR="00065E5E" w:rsidRPr="00055C13" w:rsidRDefault="00065E5E" w:rsidP="007971E7">
            <w:pPr>
              <w:spacing w:after="0" w:line="240" w:lineRule="auto"/>
              <w:ind w:left="0" w:right="0"/>
              <w:jc w:val="center"/>
            </w:pPr>
            <w:r>
              <w:t>32</w:t>
            </w:r>
          </w:p>
        </w:tc>
        <w:tc>
          <w:tcPr>
            <w:tcW w:w="1093" w:type="dxa"/>
            <w:shd w:val="clear" w:color="auto" w:fill="auto"/>
            <w:vAlign w:val="center"/>
          </w:tcPr>
          <w:p w14:paraId="70F72936" w14:textId="77777777" w:rsidR="00065E5E" w:rsidRPr="00055C13" w:rsidRDefault="00065E5E" w:rsidP="007971E7">
            <w:pPr>
              <w:spacing w:after="0" w:line="240" w:lineRule="auto"/>
              <w:ind w:left="0" w:right="0"/>
              <w:jc w:val="center"/>
            </w:pPr>
            <w:r>
              <w:t>33</w:t>
            </w:r>
          </w:p>
        </w:tc>
        <w:tc>
          <w:tcPr>
            <w:tcW w:w="1081" w:type="dxa"/>
            <w:shd w:val="clear" w:color="auto" w:fill="auto"/>
            <w:vAlign w:val="center"/>
          </w:tcPr>
          <w:p w14:paraId="54F4E5BE" w14:textId="77777777" w:rsidR="00065E5E" w:rsidRPr="00055C13" w:rsidRDefault="00065E5E" w:rsidP="007971E7">
            <w:pPr>
              <w:spacing w:after="0" w:line="240" w:lineRule="auto"/>
              <w:ind w:left="0" w:right="0"/>
              <w:jc w:val="center"/>
            </w:pPr>
            <w:r>
              <w:t>34</w:t>
            </w:r>
          </w:p>
        </w:tc>
        <w:tc>
          <w:tcPr>
            <w:tcW w:w="1123" w:type="dxa"/>
            <w:shd w:val="clear" w:color="auto" w:fill="auto"/>
            <w:vAlign w:val="center"/>
          </w:tcPr>
          <w:p w14:paraId="521E7DDE" w14:textId="77777777" w:rsidR="00065E5E" w:rsidRPr="00055C13" w:rsidRDefault="00065E5E" w:rsidP="007971E7">
            <w:pPr>
              <w:spacing w:after="0" w:line="240" w:lineRule="auto"/>
              <w:ind w:left="0" w:right="0"/>
              <w:jc w:val="center"/>
            </w:pPr>
            <w:r>
              <w:t>35</w:t>
            </w:r>
          </w:p>
        </w:tc>
        <w:tc>
          <w:tcPr>
            <w:tcW w:w="1078" w:type="dxa"/>
            <w:shd w:val="clear" w:color="auto" w:fill="auto"/>
            <w:vAlign w:val="center"/>
          </w:tcPr>
          <w:p w14:paraId="76CF914D" w14:textId="77777777" w:rsidR="00065E5E" w:rsidRPr="00055C13" w:rsidRDefault="00065E5E" w:rsidP="007971E7">
            <w:pPr>
              <w:spacing w:after="0" w:line="240" w:lineRule="auto"/>
              <w:ind w:left="0" w:right="0"/>
              <w:jc w:val="center"/>
            </w:pPr>
            <w:r>
              <w:t>36</w:t>
            </w:r>
          </w:p>
        </w:tc>
        <w:tc>
          <w:tcPr>
            <w:tcW w:w="808" w:type="dxa"/>
            <w:shd w:val="clear" w:color="auto" w:fill="auto"/>
            <w:vAlign w:val="center"/>
          </w:tcPr>
          <w:p w14:paraId="14062725" w14:textId="77777777" w:rsidR="00065E5E" w:rsidRPr="00055C13" w:rsidRDefault="00065E5E" w:rsidP="007971E7">
            <w:pPr>
              <w:spacing w:after="0" w:line="240" w:lineRule="auto"/>
              <w:ind w:left="0" w:right="0"/>
              <w:jc w:val="center"/>
            </w:pPr>
            <w:r>
              <w:t>37</w:t>
            </w:r>
          </w:p>
        </w:tc>
        <w:tc>
          <w:tcPr>
            <w:tcW w:w="809" w:type="dxa"/>
            <w:shd w:val="clear" w:color="auto" w:fill="auto"/>
            <w:vAlign w:val="center"/>
          </w:tcPr>
          <w:p w14:paraId="4B1866C5" w14:textId="77777777" w:rsidR="00065E5E" w:rsidRPr="00055C13" w:rsidRDefault="00065E5E" w:rsidP="007971E7">
            <w:pPr>
              <w:spacing w:after="0" w:line="240" w:lineRule="auto"/>
              <w:ind w:left="0" w:right="0"/>
              <w:jc w:val="center"/>
            </w:pPr>
            <w:r>
              <w:t>38</w:t>
            </w:r>
          </w:p>
        </w:tc>
        <w:tc>
          <w:tcPr>
            <w:tcW w:w="675" w:type="dxa"/>
            <w:shd w:val="clear" w:color="auto" w:fill="auto"/>
            <w:vAlign w:val="center"/>
          </w:tcPr>
          <w:p w14:paraId="022B737B" w14:textId="77777777" w:rsidR="00065E5E" w:rsidRPr="00055C13" w:rsidRDefault="00065E5E" w:rsidP="007971E7">
            <w:pPr>
              <w:spacing w:after="0" w:line="240" w:lineRule="auto"/>
              <w:ind w:left="0" w:right="0"/>
              <w:jc w:val="center"/>
            </w:pPr>
            <w:r>
              <w:t>39</w:t>
            </w:r>
          </w:p>
        </w:tc>
        <w:tc>
          <w:tcPr>
            <w:tcW w:w="676" w:type="dxa"/>
            <w:shd w:val="clear" w:color="auto" w:fill="auto"/>
            <w:vAlign w:val="center"/>
          </w:tcPr>
          <w:p w14:paraId="57F9D5FA" w14:textId="77777777" w:rsidR="00065E5E" w:rsidRPr="00055C13" w:rsidRDefault="00065E5E" w:rsidP="007971E7">
            <w:pPr>
              <w:spacing w:after="0" w:line="240" w:lineRule="auto"/>
              <w:ind w:left="0" w:right="0"/>
              <w:jc w:val="center"/>
            </w:pPr>
            <w:r>
              <w:t>40</w:t>
            </w:r>
          </w:p>
        </w:tc>
      </w:tr>
      <w:tr w:rsidR="00065E5E" w:rsidRPr="00055C13" w14:paraId="643174DA" w14:textId="77777777" w:rsidTr="31B50D50">
        <w:trPr>
          <w:trHeight w:val="469"/>
        </w:trPr>
        <w:tc>
          <w:tcPr>
            <w:tcW w:w="1785" w:type="dxa"/>
            <w:shd w:val="clear" w:color="auto" w:fill="auto"/>
          </w:tcPr>
          <w:p w14:paraId="665D160E" w14:textId="77777777" w:rsidR="00065E5E" w:rsidRPr="00055C13" w:rsidRDefault="4643FE34" w:rsidP="31B50D50">
            <w:pPr>
              <w:spacing w:after="0" w:line="240" w:lineRule="auto"/>
              <w:ind w:left="0" w:right="0"/>
              <w:jc w:val="center"/>
            </w:pPr>
            <w:r>
              <w:t>CTG</w:t>
            </w:r>
          </w:p>
        </w:tc>
        <w:tc>
          <w:tcPr>
            <w:tcW w:w="1185" w:type="dxa"/>
            <w:shd w:val="clear" w:color="auto" w:fill="auto"/>
          </w:tcPr>
          <w:p w14:paraId="2F64C624" w14:textId="2C28C67B" w:rsidR="00065E5E" w:rsidRDefault="3E3BB096" w:rsidP="31B50D50">
            <w:pPr>
              <w:spacing w:after="0" w:line="240" w:lineRule="auto"/>
              <w:ind w:left="0" w:right="0"/>
              <w:jc w:val="center"/>
            </w:pPr>
            <w:r>
              <w:t xml:space="preserve"> </w:t>
            </w:r>
            <w:r w:rsidR="4643FE34">
              <w:t>DWF x2</w:t>
            </w:r>
          </w:p>
          <w:p w14:paraId="48123229" w14:textId="77777777" w:rsidR="00065E5E" w:rsidRPr="00055C13" w:rsidRDefault="00065E5E" w:rsidP="007971E7">
            <w:pPr>
              <w:spacing w:after="0" w:line="240" w:lineRule="auto"/>
              <w:ind w:left="0" w:right="0"/>
              <w:jc w:val="center"/>
            </w:pPr>
          </w:p>
        </w:tc>
        <w:tc>
          <w:tcPr>
            <w:tcW w:w="1093" w:type="dxa"/>
            <w:shd w:val="clear" w:color="auto" w:fill="auto"/>
          </w:tcPr>
          <w:p w14:paraId="7D1B3BFD" w14:textId="40FE7B2D" w:rsidR="00065E5E" w:rsidRPr="00055C13" w:rsidRDefault="4643FE34" w:rsidP="007971E7">
            <w:pPr>
              <w:spacing w:after="0" w:line="240" w:lineRule="auto"/>
              <w:ind w:left="0" w:right="0"/>
              <w:jc w:val="center"/>
            </w:pPr>
            <w:r>
              <w:t>DWF x2</w:t>
            </w:r>
            <w:r w:rsidR="5A9DE21C">
              <w:t xml:space="preserve"> </w:t>
            </w:r>
          </w:p>
        </w:tc>
        <w:tc>
          <w:tcPr>
            <w:tcW w:w="1081" w:type="dxa"/>
            <w:shd w:val="clear" w:color="auto" w:fill="auto"/>
          </w:tcPr>
          <w:p w14:paraId="18D944BC" w14:textId="38CEB112" w:rsidR="00065E5E" w:rsidRPr="00055C13" w:rsidRDefault="4643FE34" w:rsidP="007971E7">
            <w:pPr>
              <w:spacing w:after="0" w:line="240" w:lineRule="auto"/>
              <w:ind w:left="0" w:right="0"/>
              <w:jc w:val="center"/>
            </w:pPr>
            <w:r>
              <w:t>DWF x2</w:t>
            </w:r>
            <w:r w:rsidR="061143DC">
              <w:t xml:space="preserve"> </w:t>
            </w:r>
          </w:p>
        </w:tc>
        <w:tc>
          <w:tcPr>
            <w:tcW w:w="1123" w:type="dxa"/>
            <w:shd w:val="clear" w:color="auto" w:fill="auto"/>
          </w:tcPr>
          <w:p w14:paraId="622EA275" w14:textId="63704D1F" w:rsidR="00065E5E" w:rsidRPr="00055C13" w:rsidRDefault="4643FE34" w:rsidP="007971E7">
            <w:pPr>
              <w:spacing w:after="0" w:line="240" w:lineRule="auto"/>
              <w:ind w:left="0" w:right="0"/>
              <w:jc w:val="center"/>
            </w:pPr>
            <w:r>
              <w:t>DWF x2</w:t>
            </w:r>
            <w:r w:rsidR="60648D30">
              <w:t xml:space="preserve"> </w:t>
            </w:r>
          </w:p>
        </w:tc>
        <w:tc>
          <w:tcPr>
            <w:tcW w:w="1078" w:type="dxa"/>
            <w:shd w:val="clear" w:color="auto" w:fill="auto"/>
          </w:tcPr>
          <w:p w14:paraId="321B4B41" w14:textId="7E80BCF6" w:rsidR="00065E5E" w:rsidRPr="00055C13" w:rsidRDefault="4643FE34" w:rsidP="007971E7">
            <w:pPr>
              <w:spacing w:after="0" w:line="240" w:lineRule="auto"/>
              <w:ind w:left="0" w:right="0"/>
              <w:jc w:val="center"/>
            </w:pPr>
            <w:r>
              <w:t>DWF x2</w:t>
            </w:r>
            <w:r w:rsidR="7AFDD664">
              <w:t xml:space="preserve"> </w:t>
            </w:r>
          </w:p>
        </w:tc>
        <w:tc>
          <w:tcPr>
            <w:tcW w:w="808" w:type="dxa"/>
            <w:shd w:val="clear" w:color="auto" w:fill="auto"/>
          </w:tcPr>
          <w:p w14:paraId="5C22D3E7" w14:textId="7D3DBE41" w:rsidR="00065E5E" w:rsidRPr="00055C13" w:rsidRDefault="7AFDD664" w:rsidP="007971E7">
            <w:pPr>
              <w:spacing w:after="0" w:line="240" w:lineRule="auto"/>
              <w:ind w:left="0" w:right="0"/>
              <w:jc w:val="center"/>
            </w:pPr>
            <w:r>
              <w:t>x</w:t>
            </w:r>
            <w:r w:rsidR="4643FE34">
              <w:t>2</w:t>
            </w:r>
            <w:r w:rsidR="47161F62">
              <w:t xml:space="preserve"> </w:t>
            </w:r>
          </w:p>
        </w:tc>
        <w:tc>
          <w:tcPr>
            <w:tcW w:w="809" w:type="dxa"/>
            <w:shd w:val="clear" w:color="auto" w:fill="auto"/>
          </w:tcPr>
          <w:p w14:paraId="3F283636" w14:textId="7E994031" w:rsidR="00065E5E" w:rsidRPr="00055C13" w:rsidRDefault="601E59FC" w:rsidP="007971E7">
            <w:pPr>
              <w:spacing w:after="0" w:line="240" w:lineRule="auto"/>
              <w:ind w:left="0" w:right="0"/>
              <w:jc w:val="center"/>
            </w:pPr>
            <w:r>
              <w:t>x</w:t>
            </w:r>
            <w:r w:rsidR="4643FE34">
              <w:t>2</w:t>
            </w:r>
          </w:p>
        </w:tc>
        <w:tc>
          <w:tcPr>
            <w:tcW w:w="675" w:type="dxa"/>
            <w:shd w:val="clear" w:color="auto" w:fill="auto"/>
          </w:tcPr>
          <w:p w14:paraId="04B481AC" w14:textId="53D4DCD5" w:rsidR="00065E5E" w:rsidRPr="00055C13" w:rsidRDefault="06A9ADCD" w:rsidP="007971E7">
            <w:pPr>
              <w:spacing w:after="0" w:line="240" w:lineRule="auto"/>
              <w:ind w:left="0" w:right="0"/>
              <w:jc w:val="center"/>
            </w:pPr>
            <w:r>
              <w:t>x</w:t>
            </w:r>
            <w:r w:rsidR="4643FE34">
              <w:t>2</w:t>
            </w:r>
          </w:p>
        </w:tc>
        <w:tc>
          <w:tcPr>
            <w:tcW w:w="676" w:type="dxa"/>
            <w:shd w:val="clear" w:color="auto" w:fill="auto"/>
          </w:tcPr>
          <w:p w14:paraId="1BDF64F9" w14:textId="60F0FBB6" w:rsidR="00065E5E" w:rsidRPr="00055C13" w:rsidRDefault="3BC94C74" w:rsidP="007971E7">
            <w:pPr>
              <w:spacing w:after="0" w:line="240" w:lineRule="auto"/>
              <w:ind w:left="0" w:right="0"/>
              <w:jc w:val="center"/>
            </w:pPr>
            <w:r>
              <w:t>x</w:t>
            </w:r>
            <w:r w:rsidR="4643FE34">
              <w:t>2</w:t>
            </w:r>
          </w:p>
        </w:tc>
      </w:tr>
    </w:tbl>
    <w:p w14:paraId="49342648" w14:textId="7D06FF97" w:rsidR="4643FE34" w:rsidRDefault="4643FE34" w:rsidP="003B04CE">
      <w:pPr>
        <w:pStyle w:val="Normalefterlista"/>
      </w:pPr>
      <w:r>
        <w:t xml:space="preserve">Patientansvarig läkare (PAL), patientansvarig barnmorska (PAB) samt patientansvarig diabetessjuksköterska (PAS) bör utses till patienten. </w:t>
      </w:r>
    </w:p>
    <w:p w14:paraId="22E2FE67" w14:textId="77777777" w:rsidR="00065E5E" w:rsidRDefault="00065E5E" w:rsidP="009555FE">
      <w:pPr>
        <w:pStyle w:val="Rubrik3"/>
      </w:pPr>
      <w:bookmarkStart w:id="140" w:name="_När_patienten_tar"/>
      <w:bookmarkStart w:id="141" w:name="_Toc411413098"/>
      <w:bookmarkStart w:id="142" w:name="_Toc256000010"/>
      <w:bookmarkStart w:id="143" w:name="_Toc256000054"/>
      <w:bookmarkStart w:id="144" w:name="_Toc256000098"/>
      <w:bookmarkStart w:id="145" w:name="_Toc256000142"/>
      <w:bookmarkStart w:id="146" w:name="_Toc256000186"/>
      <w:bookmarkStart w:id="147" w:name="_Toc256000230"/>
      <w:bookmarkStart w:id="148" w:name="_Toc256000274"/>
      <w:bookmarkStart w:id="149" w:name="_Toc256000318"/>
      <w:bookmarkStart w:id="150" w:name="_Toc256000362"/>
      <w:bookmarkStart w:id="151" w:name="_Toc97109092"/>
      <w:bookmarkStart w:id="152" w:name="_Toc97110136"/>
      <w:bookmarkStart w:id="153" w:name="_Toc256000408"/>
      <w:bookmarkStart w:id="154" w:name="_Toc256000453"/>
      <w:bookmarkStart w:id="155" w:name="_Toc256000498"/>
      <w:bookmarkStart w:id="156" w:name="_Toc208491495"/>
      <w:bookmarkEnd w:id="140"/>
      <w:r>
        <w:t>När patienten tar kontakt med mödrahälsovården</w:t>
      </w:r>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p>
    <w:p w14:paraId="794682F7" w14:textId="7744F22D" w:rsidR="00065E5E" w:rsidRPr="00B05E1E" w:rsidRDefault="4643FE34" w:rsidP="31B50D50">
      <w:pPr>
        <w:pStyle w:val="Punktlista"/>
        <w:rPr>
          <w:rFonts w:eastAsia="MS Mincho"/>
        </w:rPr>
      </w:pPr>
      <w:r w:rsidRPr="31B50D50">
        <w:rPr>
          <w:rFonts w:eastAsia="MS Mincho"/>
        </w:rPr>
        <w:t xml:space="preserve">Bokas för </w:t>
      </w:r>
      <w:r w:rsidR="7B315DD9" w:rsidRPr="31B50D50">
        <w:rPr>
          <w:rFonts w:eastAsia="MS Mincho"/>
        </w:rPr>
        <w:t>första</w:t>
      </w:r>
      <w:r w:rsidRPr="31B50D50">
        <w:rPr>
          <w:rFonts w:eastAsia="MS Mincho"/>
        </w:rPr>
        <w:t xml:space="preserve"> inskrivningssamtal med barnmorska, digitalt besök v.4-6</w:t>
      </w:r>
    </w:p>
    <w:p w14:paraId="211B3DDC" w14:textId="77777777" w:rsidR="00065E5E" w:rsidRDefault="00065E5E" w:rsidP="00076711">
      <w:pPr>
        <w:pStyle w:val="Punktlista"/>
        <w:rPr>
          <w:rFonts w:eastAsia="MS Mincho"/>
          <w:lang w:eastAsia="en-US"/>
        </w:rPr>
      </w:pPr>
      <w:r>
        <w:rPr>
          <w:rFonts w:eastAsia="MS Mincho"/>
          <w:lang w:eastAsia="en-US"/>
        </w:rPr>
        <w:t>Pat hänvisas att ta kontakt med sin ordinarie diabetesmottagning och informera om graviditeten</w:t>
      </w:r>
    </w:p>
    <w:p w14:paraId="2D20EBC7" w14:textId="77777777" w:rsidR="00065E5E" w:rsidRPr="00801D10" w:rsidRDefault="00065E5E" w:rsidP="00076711">
      <w:pPr>
        <w:pStyle w:val="Punktlista"/>
        <w:rPr>
          <w:rFonts w:eastAsia="MS Mincho"/>
          <w:lang w:eastAsia="en-US"/>
        </w:rPr>
      </w:pPr>
      <w:r w:rsidRPr="00801D10">
        <w:rPr>
          <w:rFonts w:eastAsia="MS Mincho"/>
          <w:lang w:eastAsia="en-US"/>
        </w:rPr>
        <w:t xml:space="preserve">Det finns en ökad risk för </w:t>
      </w:r>
      <w:proofErr w:type="spellStart"/>
      <w:r w:rsidRPr="00801D10">
        <w:rPr>
          <w:rFonts w:eastAsia="MS Mincho"/>
          <w:lang w:eastAsia="en-US"/>
        </w:rPr>
        <w:t>thyroideafunktionsstörningar</w:t>
      </w:r>
      <w:proofErr w:type="spellEnd"/>
      <w:r w:rsidRPr="00801D10">
        <w:rPr>
          <w:rFonts w:eastAsia="MS Mincho"/>
          <w:lang w:eastAsia="en-US"/>
        </w:rPr>
        <w:t xml:space="preserve"> </w:t>
      </w:r>
      <w:proofErr w:type="spellStart"/>
      <w:r w:rsidRPr="00801D10">
        <w:rPr>
          <w:rFonts w:eastAsia="MS Mincho"/>
          <w:lang w:eastAsia="en-US"/>
        </w:rPr>
        <w:t>pga</w:t>
      </w:r>
      <w:proofErr w:type="spellEnd"/>
      <w:r w:rsidRPr="00801D10">
        <w:rPr>
          <w:rFonts w:eastAsia="MS Mincho"/>
          <w:lang w:eastAsia="en-US"/>
        </w:rPr>
        <w:t xml:space="preserve"> den autoimmuna komponenten. Inför första mödrahälsovårdsbesöket tas förutom TSH och fritt T4 även TPO-antikroppar. Om TPO-antikroppar är positiva skall TSH tas om efter 4–6 veckor. Hos gravida med typ 1-diabetes ska TSH tas även vid efterkontrollen.</w:t>
      </w:r>
    </w:p>
    <w:p w14:paraId="3AD4D0DB" w14:textId="619E95A2" w:rsidR="00065E5E" w:rsidRDefault="00065E5E" w:rsidP="00065E5E">
      <w:r w:rsidRPr="00801D10">
        <w:t>HbA1c och U-albumin/</w:t>
      </w:r>
      <w:proofErr w:type="spellStart"/>
      <w:r w:rsidRPr="00801D10">
        <w:t>kreatininkvot</w:t>
      </w:r>
      <w:proofErr w:type="spellEnd"/>
      <w:r w:rsidRPr="00801D10">
        <w:t xml:space="preserve"> kontrolleras därefter var 6–8 vecka. </w:t>
      </w:r>
      <w:r w:rsidRPr="00801D10">
        <w:br/>
        <w:t>Efter RUL kontrolleras blodtryck, vikt och urinsticka varannan vecka och efter graviditetsvecka 36 varje vecka.</w:t>
      </w:r>
    </w:p>
    <w:p w14:paraId="40B10A3E" w14:textId="77777777" w:rsidR="00065E5E" w:rsidRPr="00244634" w:rsidRDefault="00065E5E" w:rsidP="00065E5E">
      <w:pPr>
        <w:pStyle w:val="MellanrubrikVGR"/>
        <w:rPr>
          <w:sz w:val="24"/>
          <w:szCs w:val="24"/>
        </w:rPr>
      </w:pPr>
      <w:r w:rsidRPr="517043A5">
        <w:rPr>
          <w:sz w:val="24"/>
          <w:szCs w:val="24"/>
        </w:rPr>
        <w:lastRenderedPageBreak/>
        <w:t>Vecka 4-6: BM-besök, digitalt Första inskrivning</w:t>
      </w:r>
    </w:p>
    <w:p w14:paraId="62E2D665" w14:textId="77777777" w:rsidR="00065E5E" w:rsidRPr="006A3725" w:rsidRDefault="00065E5E" w:rsidP="00076711">
      <w:pPr>
        <w:pStyle w:val="Punktlista"/>
        <w:rPr>
          <w:rFonts w:eastAsia="MS Mincho"/>
          <w:b/>
        </w:rPr>
      </w:pPr>
      <w:r w:rsidRPr="517043A5">
        <w:rPr>
          <w:rFonts w:eastAsia="MS Mincho"/>
        </w:rPr>
        <w:t xml:space="preserve">Välkomstbrev med aktuell patientinformation skickas.  </w:t>
      </w:r>
    </w:p>
    <w:p w14:paraId="3347D3C8" w14:textId="77777777" w:rsidR="00065E5E" w:rsidRPr="006A3725" w:rsidRDefault="00065E5E" w:rsidP="00076711">
      <w:pPr>
        <w:pStyle w:val="Punktlista"/>
        <w:rPr>
          <w:rFonts w:eastAsia="MS Mincho"/>
          <w:b/>
        </w:rPr>
      </w:pPr>
      <w:r w:rsidRPr="517043A5">
        <w:rPr>
          <w:rFonts w:eastAsia="MS Mincho"/>
        </w:rPr>
        <w:t xml:space="preserve">Planering av provtagning på provtagningscentral inför andra inskrivningsbesöket. </w:t>
      </w:r>
    </w:p>
    <w:p w14:paraId="6594797E" w14:textId="77777777" w:rsidR="00065E5E" w:rsidRPr="006A3725" w:rsidRDefault="00065E5E" w:rsidP="00076711">
      <w:pPr>
        <w:pStyle w:val="Punktlista"/>
        <w:rPr>
          <w:b/>
        </w:rPr>
      </w:pPr>
      <w:r w:rsidRPr="517043A5">
        <w:t>Egenmonitorering startas hos patienter med behov av tidig blodtryckskontroll, till exempel vid essentiell hypertoni.</w:t>
      </w:r>
    </w:p>
    <w:p w14:paraId="0C05CED0" w14:textId="77777777" w:rsidR="00065E5E" w:rsidRPr="00244634" w:rsidRDefault="00065E5E" w:rsidP="00076711">
      <w:pPr>
        <w:pStyle w:val="Punktlista"/>
        <w:rPr>
          <w:rFonts w:eastAsia="MS Mincho"/>
          <w:b/>
        </w:rPr>
      </w:pPr>
      <w:r w:rsidRPr="517043A5">
        <w:rPr>
          <w:rFonts w:eastAsia="MS Mincho"/>
        </w:rPr>
        <w:t xml:space="preserve">Tid för inskrivning till PAB graviditetsvecka 6–8 och PAL graviditetsvecka 10-12 bokas. Digitalt möte med dietist bokas. </w:t>
      </w:r>
    </w:p>
    <w:p w14:paraId="22CD9862" w14:textId="77777777" w:rsidR="00065E5E" w:rsidRPr="00801D10" w:rsidRDefault="00065E5E" w:rsidP="00076711">
      <w:pPr>
        <w:pStyle w:val="MellanrubrikVGR"/>
      </w:pPr>
      <w:bookmarkStart w:id="157" w:name="_Vecka_5–6:_PAS-besök."/>
      <w:bookmarkStart w:id="158" w:name="_Toc411413099"/>
      <w:bookmarkStart w:id="159" w:name="_Toc256000011"/>
      <w:bookmarkStart w:id="160" w:name="_Toc256000055"/>
      <w:bookmarkStart w:id="161" w:name="_Toc256000099"/>
      <w:bookmarkStart w:id="162" w:name="_Toc256000143"/>
      <w:bookmarkStart w:id="163" w:name="_Toc256000187"/>
      <w:bookmarkStart w:id="164" w:name="_Toc256000231"/>
      <w:bookmarkStart w:id="165" w:name="_Toc256000275"/>
      <w:bookmarkStart w:id="166" w:name="_Toc256000319"/>
      <w:bookmarkStart w:id="167" w:name="_Toc256000363"/>
      <w:bookmarkStart w:id="168" w:name="_Toc97109093"/>
      <w:bookmarkStart w:id="169" w:name="_Toc97110137"/>
      <w:bookmarkStart w:id="170" w:name="_Toc256000409"/>
      <w:bookmarkStart w:id="171" w:name="_Toc256000454"/>
      <w:bookmarkStart w:id="172" w:name="_Toc256000499"/>
      <w:bookmarkEnd w:id="157"/>
      <w:r w:rsidRPr="00801D10">
        <w:t>Vecka 5–6: PAS-besök.</w:t>
      </w:r>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r w:rsidRPr="00801D10">
        <w:t xml:space="preserve"> </w:t>
      </w:r>
    </w:p>
    <w:p w14:paraId="445BB394" w14:textId="22F116C7" w:rsidR="00065E5E" w:rsidRDefault="00065E5E" w:rsidP="00065E5E">
      <w:pPr>
        <w:pStyle w:val="Liststycke"/>
      </w:pPr>
      <w:r>
        <w:t>Information, genomgång av metabol kontroll och teknisk utrustning.</w:t>
      </w:r>
    </w:p>
    <w:p w14:paraId="171C55D4" w14:textId="2E0B2EEA" w:rsidR="00065E5E" w:rsidRPr="00076711" w:rsidRDefault="00065E5E" w:rsidP="00076711">
      <w:pPr>
        <w:pStyle w:val="Punktlista"/>
      </w:pPr>
      <w:r w:rsidRPr="00801D10">
        <w:t>Framtida PAS besök/telefontider bokas utifrån individuella behov</w:t>
      </w:r>
      <w:r>
        <w:t>.</w:t>
      </w:r>
      <w:bookmarkStart w:id="173" w:name="_Vecka_8–10:_PAB-besök."/>
      <w:bookmarkStart w:id="174" w:name="_Toc411413100"/>
      <w:bookmarkStart w:id="175" w:name="_Toc256000014"/>
      <w:bookmarkStart w:id="176" w:name="_Toc256000058"/>
      <w:bookmarkStart w:id="177" w:name="_Toc256000102"/>
      <w:bookmarkStart w:id="178" w:name="_Toc256000146"/>
      <w:bookmarkStart w:id="179" w:name="_Toc256000190"/>
      <w:bookmarkStart w:id="180" w:name="_Toc256000234"/>
      <w:bookmarkStart w:id="181" w:name="_Toc256000278"/>
      <w:bookmarkStart w:id="182" w:name="_Toc256000322"/>
      <w:bookmarkStart w:id="183" w:name="_Toc256000366"/>
      <w:bookmarkEnd w:id="173"/>
    </w:p>
    <w:p w14:paraId="3515554C" w14:textId="77777777" w:rsidR="00065E5E" w:rsidRPr="00801D10" w:rsidRDefault="00065E5E" w:rsidP="003D66A6">
      <w:pPr>
        <w:pStyle w:val="MellanrubrikVGR"/>
      </w:pPr>
      <w:bookmarkStart w:id="184" w:name="_Toc97109094"/>
      <w:bookmarkStart w:id="185" w:name="_Toc97110138"/>
      <w:bookmarkStart w:id="186" w:name="_Toc256000411"/>
      <w:bookmarkStart w:id="187" w:name="_Toc256000456"/>
      <w:bookmarkStart w:id="188" w:name="_Toc256000501"/>
      <w:r w:rsidRPr="00801D10">
        <w:t xml:space="preserve">Vecka </w:t>
      </w:r>
      <w:r>
        <w:t>6</w:t>
      </w:r>
      <w:r w:rsidRPr="00801D10">
        <w:t>–</w:t>
      </w:r>
      <w:r>
        <w:t>8</w:t>
      </w:r>
      <w:r w:rsidRPr="00801D10">
        <w:t>: PAB-besök</w:t>
      </w:r>
      <w:r>
        <w:t xml:space="preserve"> Andra inskrivning</w:t>
      </w:r>
      <w:r w:rsidRPr="00801D10">
        <w:t>.</w:t>
      </w:r>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r w:rsidRPr="00801D10">
        <w:t xml:space="preserve"> </w:t>
      </w:r>
    </w:p>
    <w:p w14:paraId="0E760FB1" w14:textId="77777777" w:rsidR="00065E5E" w:rsidRPr="00801D10" w:rsidRDefault="00065E5E" w:rsidP="00076711">
      <w:pPr>
        <w:pStyle w:val="Punktlista"/>
      </w:pPr>
      <w:r w:rsidRPr="00801D10">
        <w:t>Provsvar visas</w:t>
      </w:r>
      <w:r>
        <w:t xml:space="preserve"> </w:t>
      </w:r>
      <w:proofErr w:type="spellStart"/>
      <w:r>
        <w:t>vb</w:t>
      </w:r>
      <w:proofErr w:type="spellEnd"/>
      <w:r w:rsidRPr="00801D10">
        <w:t xml:space="preserve"> på diabetesronden</w:t>
      </w:r>
      <w:r>
        <w:t>.</w:t>
      </w:r>
    </w:p>
    <w:p w14:paraId="6244ACED" w14:textId="77777777" w:rsidR="00065E5E" w:rsidRPr="00801D10" w:rsidRDefault="00065E5E" w:rsidP="00065E5E">
      <w:pPr>
        <w:pStyle w:val="Liststycke"/>
      </w:pPr>
      <w:r>
        <w:t>Genomgång av planerad övervakning av graviditet.</w:t>
      </w:r>
    </w:p>
    <w:p w14:paraId="5954F3E6" w14:textId="37D03D4E" w:rsidR="00065E5E" w:rsidRPr="00076711" w:rsidRDefault="00065E5E" w:rsidP="00076711">
      <w:pPr>
        <w:pStyle w:val="Liststycke"/>
      </w:pPr>
      <w:r>
        <w:t>Remiss för ögonbottenfoto skickas.</w:t>
      </w:r>
    </w:p>
    <w:p w14:paraId="2B1DB3F8" w14:textId="4ACCB0ED" w:rsidR="00065E5E" w:rsidRPr="00801D10" w:rsidRDefault="00065E5E" w:rsidP="003D66A6">
      <w:pPr>
        <w:pStyle w:val="MellanrubrikVGR"/>
      </w:pPr>
      <w:bookmarkStart w:id="189" w:name="_Vecka_10–12:_PAL-besök"/>
      <w:bookmarkStart w:id="190" w:name="_Toc411413101"/>
      <w:bookmarkStart w:id="191" w:name="_Toc256000015"/>
      <w:bookmarkStart w:id="192" w:name="_Toc256000059"/>
      <w:bookmarkStart w:id="193" w:name="_Toc256000103"/>
      <w:bookmarkStart w:id="194" w:name="_Toc256000147"/>
      <w:bookmarkStart w:id="195" w:name="_Toc256000191"/>
      <w:bookmarkStart w:id="196" w:name="_Toc256000235"/>
      <w:bookmarkStart w:id="197" w:name="_Toc256000279"/>
      <w:bookmarkStart w:id="198" w:name="_Toc256000323"/>
      <w:bookmarkStart w:id="199" w:name="_Toc256000367"/>
      <w:bookmarkStart w:id="200" w:name="_Toc97109095"/>
      <w:bookmarkStart w:id="201" w:name="_Toc97110139"/>
      <w:bookmarkStart w:id="202" w:name="_Toc256000412"/>
      <w:bookmarkStart w:id="203" w:name="_Toc256000457"/>
      <w:bookmarkStart w:id="204" w:name="_Toc256000502"/>
      <w:bookmarkEnd w:id="189"/>
      <w:r w:rsidRPr="00801D10">
        <w:t>Vecka 10–12: PAL-besök</w:t>
      </w:r>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p>
    <w:p w14:paraId="2D8DFCC6" w14:textId="77777777" w:rsidR="00065E5E" w:rsidRPr="00801D10" w:rsidRDefault="00065E5E" w:rsidP="00065E5E">
      <w:r w:rsidRPr="00801D10">
        <w:t>Blodgruppering tas av USK i samband med detta besök</w:t>
      </w:r>
    </w:p>
    <w:p w14:paraId="3B26FCF0" w14:textId="283BA09F" w:rsidR="00065E5E" w:rsidRPr="00801D10" w:rsidRDefault="4643FE34" w:rsidP="003D66A6">
      <w:pPr>
        <w:pStyle w:val="Punktlista"/>
        <w:rPr>
          <w:rFonts w:eastAsia="MS Mincho"/>
          <w:lang w:eastAsia="en-US"/>
        </w:rPr>
      </w:pPr>
      <w:r w:rsidRPr="31B50D50">
        <w:rPr>
          <w:rFonts w:eastAsia="MS Mincho"/>
          <w:lang w:eastAsia="en-US"/>
        </w:rPr>
        <w:t xml:space="preserve">Vårdplan görs och ska dokumenteras i journal samt antecknas i patientens </w:t>
      </w:r>
      <w:r w:rsidR="69A4A24A" w:rsidRPr="31B50D50">
        <w:rPr>
          <w:rFonts w:eastAsia="MS Mincho"/>
          <w:lang w:eastAsia="en-US"/>
        </w:rPr>
        <w:t>“</w:t>
      </w:r>
      <w:r w:rsidRPr="31B50D50">
        <w:rPr>
          <w:rFonts w:eastAsia="MS Mincho"/>
        </w:rPr>
        <w:t>Diabetes typ 1 och graviditet</w:t>
      </w:r>
      <w:r w:rsidR="41930F05" w:rsidRPr="31B50D50">
        <w:rPr>
          <w:rFonts w:eastAsia="MS Mincho"/>
        </w:rPr>
        <w:t>-</w:t>
      </w:r>
      <w:r w:rsidRPr="31B50D50">
        <w:rPr>
          <w:rFonts w:eastAsia="MS Mincho"/>
          <w:lang w:eastAsia="en-US"/>
        </w:rPr>
        <w:t>patientinformation</w:t>
      </w:r>
      <w:r w:rsidR="5866663D" w:rsidRPr="31B50D50">
        <w:rPr>
          <w:rFonts w:eastAsia="MS Mincho"/>
          <w:lang w:eastAsia="en-US"/>
        </w:rPr>
        <w:t>"</w:t>
      </w:r>
      <w:r w:rsidRPr="31B50D50">
        <w:rPr>
          <w:rFonts w:eastAsia="MS Mincho"/>
          <w:lang w:eastAsia="en-US"/>
        </w:rPr>
        <w:t>.</w:t>
      </w:r>
    </w:p>
    <w:p w14:paraId="61C26830" w14:textId="77777777" w:rsidR="00065E5E" w:rsidRPr="00801D10" w:rsidRDefault="00065E5E" w:rsidP="003D66A6">
      <w:pPr>
        <w:pStyle w:val="Punktlista"/>
      </w:pPr>
      <w:r w:rsidRPr="00801D10">
        <w:t>Ultraljud för tillväxt planeras: vecka 28, 32 och 36 (bokning sker först efter RUL)</w:t>
      </w:r>
      <w:r>
        <w:t>.</w:t>
      </w:r>
    </w:p>
    <w:p w14:paraId="50526414" w14:textId="20D790A0" w:rsidR="00065E5E" w:rsidRPr="003D66A6" w:rsidRDefault="00065E5E" w:rsidP="003D66A6">
      <w:pPr>
        <w:pStyle w:val="Punktlista"/>
      </w:pPr>
      <w:r w:rsidRPr="00801D10">
        <w:t>Ordination av ASA-profylax (se PM) om inte redan ordinerat och ingen kontraindikation föreligger. Uppmärksamhet på ev. behov av insulinjustering.</w:t>
      </w:r>
    </w:p>
    <w:p w14:paraId="4B732C22" w14:textId="590D4C81" w:rsidR="00065E5E" w:rsidRPr="003D66A6" w:rsidRDefault="00065E5E" w:rsidP="003D66A6">
      <w:pPr>
        <w:pStyle w:val="MellanrubrikVGR"/>
      </w:pPr>
      <w:bookmarkStart w:id="205" w:name="_Vecka_12:_TUL"/>
      <w:bookmarkStart w:id="206" w:name="_Toc411413102"/>
      <w:bookmarkStart w:id="207" w:name="_Toc256000016"/>
      <w:bookmarkStart w:id="208" w:name="_Toc256000060"/>
      <w:bookmarkStart w:id="209" w:name="_Toc256000104"/>
      <w:bookmarkStart w:id="210" w:name="_Toc256000148"/>
      <w:bookmarkStart w:id="211" w:name="_Toc256000192"/>
      <w:bookmarkStart w:id="212" w:name="_Toc256000236"/>
      <w:bookmarkStart w:id="213" w:name="_Toc256000280"/>
      <w:bookmarkStart w:id="214" w:name="_Toc256000324"/>
      <w:bookmarkStart w:id="215" w:name="_Toc256000368"/>
      <w:bookmarkStart w:id="216" w:name="_Toc97109096"/>
      <w:bookmarkStart w:id="217" w:name="_Toc97110140"/>
      <w:bookmarkStart w:id="218" w:name="_Toc256000413"/>
      <w:bookmarkStart w:id="219" w:name="_Toc256000458"/>
      <w:bookmarkStart w:id="220" w:name="_Toc256000503"/>
      <w:bookmarkEnd w:id="205"/>
      <w:r>
        <w:t>Vecka 13: Barnmorskebesök och TUL (tidigt ultraljud)</w:t>
      </w:r>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r>
        <w:t xml:space="preserve"> (kan göras mellan 12+4 till 16+0</w:t>
      </w:r>
    </w:p>
    <w:p w14:paraId="1C70FD54" w14:textId="77777777" w:rsidR="00065E5E" w:rsidRPr="00801D10" w:rsidRDefault="00065E5E" w:rsidP="00065E5E">
      <w:pPr>
        <w:pStyle w:val="MellanrubrikVGR"/>
      </w:pPr>
      <w:bookmarkStart w:id="221" w:name="_Vecka_18-20:_RUL"/>
      <w:bookmarkStart w:id="222" w:name="_Toc411413103"/>
      <w:bookmarkStart w:id="223" w:name="_Toc256000017"/>
      <w:bookmarkStart w:id="224" w:name="_Toc256000061"/>
      <w:bookmarkStart w:id="225" w:name="_Toc256000105"/>
      <w:bookmarkStart w:id="226" w:name="_Toc256000149"/>
      <w:bookmarkStart w:id="227" w:name="_Toc256000193"/>
      <w:bookmarkStart w:id="228" w:name="_Toc256000237"/>
      <w:bookmarkStart w:id="229" w:name="_Toc256000281"/>
      <w:bookmarkStart w:id="230" w:name="_Toc256000325"/>
      <w:bookmarkStart w:id="231" w:name="_Toc256000369"/>
      <w:bookmarkStart w:id="232" w:name="_Toc97109097"/>
      <w:bookmarkStart w:id="233" w:name="_Toc97110141"/>
      <w:bookmarkStart w:id="234" w:name="_Toc256000414"/>
      <w:bookmarkStart w:id="235" w:name="_Toc256000459"/>
      <w:bookmarkStart w:id="236" w:name="_Toc256000504"/>
      <w:bookmarkEnd w:id="221"/>
      <w:r w:rsidRPr="00801D10">
        <w:t xml:space="preserve">Vecka 18–20: </w:t>
      </w:r>
      <w:r>
        <w:t xml:space="preserve">Barnmorskebesök och </w:t>
      </w:r>
      <w:r w:rsidRPr="00801D10">
        <w:t>RUL (rutinultraljud)</w:t>
      </w:r>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p>
    <w:p w14:paraId="35B3455A" w14:textId="77777777" w:rsidR="00065E5E" w:rsidRDefault="00065E5E" w:rsidP="003D66A6">
      <w:pPr>
        <w:pStyle w:val="Punktlista"/>
      </w:pPr>
      <w:r>
        <w:t xml:space="preserve">Uppstart av egenmonitorering blodtryck och u-protein. Kvinnan utför kontroller varannan vecka fram till vecka 36, därefter veckovis. Patienter som inte uppfyller kriterierna för egenmonitorering bokas till undersköterska på </w:t>
      </w:r>
      <w:proofErr w:type="spellStart"/>
      <w:r>
        <w:t>spec-mvc</w:t>
      </w:r>
      <w:proofErr w:type="spellEnd"/>
      <w:r>
        <w:t xml:space="preserve"> för kontroller enligt riktlinjerna.</w:t>
      </w:r>
    </w:p>
    <w:p w14:paraId="57127384" w14:textId="1A351864" w:rsidR="00065E5E" w:rsidRPr="00801D10" w:rsidRDefault="00065E5E" w:rsidP="003D66A6">
      <w:pPr>
        <w:pStyle w:val="MellanrubrikVGR"/>
      </w:pPr>
      <w:bookmarkStart w:id="237" w:name="_Vecka_28:_PAL-besök"/>
      <w:bookmarkStart w:id="238" w:name="_Toc411413104"/>
      <w:bookmarkStart w:id="239" w:name="_Toc256000018"/>
      <w:bookmarkStart w:id="240" w:name="_Toc256000062"/>
      <w:bookmarkStart w:id="241" w:name="_Toc256000106"/>
      <w:bookmarkStart w:id="242" w:name="_Toc256000150"/>
      <w:bookmarkStart w:id="243" w:name="_Toc256000194"/>
      <w:bookmarkStart w:id="244" w:name="_Toc256000238"/>
      <w:bookmarkStart w:id="245" w:name="_Toc256000282"/>
      <w:bookmarkStart w:id="246" w:name="_Toc256000326"/>
      <w:bookmarkStart w:id="247" w:name="_Toc256000370"/>
      <w:bookmarkStart w:id="248" w:name="_Toc97109098"/>
      <w:bookmarkStart w:id="249" w:name="_Toc97110142"/>
      <w:bookmarkStart w:id="250" w:name="_Toc256000415"/>
      <w:bookmarkStart w:id="251" w:name="_Toc256000460"/>
      <w:bookmarkStart w:id="252" w:name="_Toc256000505"/>
      <w:bookmarkEnd w:id="237"/>
      <w:r w:rsidRPr="00801D10">
        <w:lastRenderedPageBreak/>
        <w:t>Vecka 28: PAL-besök</w:t>
      </w:r>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p>
    <w:p w14:paraId="79E66C3C" w14:textId="77777777" w:rsidR="00065E5E" w:rsidRPr="0081055F" w:rsidRDefault="00065E5E" w:rsidP="00065E5E">
      <w:r w:rsidRPr="00801D10">
        <w:t xml:space="preserve">Ultraljud med viktskattning och biofysisk profil. Doppler är endast indicerat vid ögon-eller </w:t>
      </w:r>
      <w:r w:rsidRPr="0081055F">
        <w:t xml:space="preserve">njurkomplikationer, hypertoni/preeklampsi eller tillväxthämning, se separat PM. </w:t>
      </w:r>
      <w:bookmarkStart w:id="253" w:name="_Hlk103763178"/>
      <w:r w:rsidRPr="0081055F">
        <w:t>Vid skattad fostervikt ≥+22% eller accelererad fostertillväxt (exakt internationell definition för accelererad fostertillväxt saknas men lokalt beslutat om delta&gt;+15%) nytt tillväxtultraljud om 2 veckor och ställningstagande till intensifierad övervakning med CTG</w:t>
      </w:r>
      <w:bookmarkStart w:id="254" w:name="_Hlk103341249"/>
      <w:r w:rsidRPr="0081055F">
        <w:t xml:space="preserve">, exempelvis 2 ggr/vecka. Motivering journalförs. </w:t>
      </w:r>
      <w:bookmarkEnd w:id="253"/>
      <w:bookmarkEnd w:id="254"/>
    </w:p>
    <w:p w14:paraId="349348E5" w14:textId="07B56D82" w:rsidR="00065E5E" w:rsidRPr="003D66A6" w:rsidRDefault="00065E5E" w:rsidP="003D66A6">
      <w:bookmarkStart w:id="255" w:name="_Hlk103763340"/>
      <w:r w:rsidRPr="0081055F">
        <w:rPr>
          <w:b/>
          <w:bCs/>
          <w:color w:val="201F1E"/>
          <w:szCs w:val="20"/>
          <w:bdr w:val="none" w:sz="0" w:space="0" w:color="auto" w:frame="1"/>
        </w:rPr>
        <w:t>Påminn patienten att söka akut vid minskade fosterrörelser mellan kontrollerna eftersom CTG bara ger en ögonblicksbild</w:t>
      </w:r>
      <w:bookmarkEnd w:id="255"/>
      <w:r w:rsidRPr="0081055F">
        <w:rPr>
          <w:b/>
        </w:rPr>
        <w:t>.</w:t>
      </w:r>
      <w:r w:rsidRPr="0081055F">
        <w:t xml:space="preserve"> </w:t>
      </w:r>
      <w:hyperlink r:id="rId18" w:history="1">
        <w:r w:rsidRPr="0037120A">
          <w:rPr>
            <w:rStyle w:val="Hyperlnk"/>
          </w:rPr>
          <w:t>Se separat PM.</w:t>
        </w:r>
      </w:hyperlink>
      <w:r w:rsidRPr="0081055F">
        <w:t xml:space="preserve"> </w:t>
      </w:r>
    </w:p>
    <w:p w14:paraId="11603C68" w14:textId="77777777" w:rsidR="00065E5E" w:rsidRPr="0081055F" w:rsidRDefault="00065E5E" w:rsidP="00065E5E">
      <w:pPr>
        <w:pStyle w:val="MellanrubrikVGR"/>
      </w:pPr>
      <w:bookmarkStart w:id="256" w:name="_Vecka_32:_PAL-besök"/>
      <w:bookmarkStart w:id="257" w:name="_Toc411413105"/>
      <w:bookmarkStart w:id="258" w:name="_Toc256000019"/>
      <w:bookmarkStart w:id="259" w:name="_Toc256000063"/>
      <w:bookmarkStart w:id="260" w:name="_Toc256000107"/>
      <w:bookmarkStart w:id="261" w:name="_Toc256000151"/>
      <w:bookmarkStart w:id="262" w:name="_Toc256000195"/>
      <w:bookmarkStart w:id="263" w:name="_Toc256000239"/>
      <w:bookmarkStart w:id="264" w:name="_Toc256000283"/>
      <w:bookmarkStart w:id="265" w:name="_Toc256000327"/>
      <w:bookmarkStart w:id="266" w:name="_Toc256000371"/>
      <w:bookmarkStart w:id="267" w:name="_Toc97109099"/>
      <w:bookmarkStart w:id="268" w:name="_Toc97110143"/>
      <w:bookmarkStart w:id="269" w:name="_Toc256000416"/>
      <w:bookmarkStart w:id="270" w:name="_Toc256000461"/>
      <w:bookmarkStart w:id="271" w:name="_Toc256000506"/>
      <w:bookmarkEnd w:id="256"/>
      <w:r w:rsidRPr="0081055F">
        <w:t>Vecka 32: PAL-besök</w:t>
      </w:r>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p>
    <w:p w14:paraId="1BA9BB2D" w14:textId="3F15A581" w:rsidR="00065E5E" w:rsidRPr="00EA27DB" w:rsidRDefault="00065E5E" w:rsidP="00EA27DB">
      <w:r w:rsidRPr="0081055F">
        <w:t xml:space="preserve">Ultraljud med viktskattning och biofysisk profil. Doppler är endast indicerat vid ögon-eller njurkomplikationer, hypertoni/preeklampsi eller tillväxthämning, se separat PM. </w:t>
      </w:r>
      <w:bookmarkStart w:id="272" w:name="_Hlk103341291"/>
      <w:r w:rsidRPr="0081055F">
        <w:t>Vid skattad fostervikt ≥+22% eller accelererad fostertillväxt (exakt internationell definition för accelererad fostertillväxt saknas men lokalt beslutat om delta&gt;+15%) nytt tillväxtultraljud om 2 veckor och ställningstagande till intensifierad övervakning med CTG, exempelvis 2 ggr/vecka. Motivering journalförs.</w:t>
      </w:r>
      <w:bookmarkStart w:id="273" w:name="_Hlk103763427"/>
      <w:bookmarkEnd w:id="272"/>
    </w:p>
    <w:p w14:paraId="64A23ECA" w14:textId="2691CEC0" w:rsidR="00065E5E" w:rsidRPr="0081055F" w:rsidRDefault="00065E5E" w:rsidP="00EA27DB">
      <w:r w:rsidRPr="006457BC">
        <w:rPr>
          <w:b/>
          <w:bCs/>
          <w:bdr w:val="none" w:sz="0" w:space="0" w:color="auto" w:frame="1"/>
        </w:rPr>
        <w:t>Påminn patienten att söka akut vid minskade fosterrörelser mellan kontrollerna eftersom CTG bara ger en ögonblicksbild</w:t>
      </w:r>
      <w:r w:rsidRPr="006457BC">
        <w:rPr>
          <w:b/>
          <w:bCs/>
        </w:rPr>
        <w:t>.</w:t>
      </w:r>
      <w:r w:rsidRPr="0081055F">
        <w:t xml:space="preserve"> </w:t>
      </w:r>
      <w:bookmarkEnd w:id="273"/>
      <w:r>
        <w:fldChar w:fldCharType="begin"/>
      </w:r>
      <w:r w:rsidR="005F6288">
        <w:instrText>HYPERLINK "https://mellanarkiv-offentlig.vgregion.se/alfresco/s/archive/stream/public/v1/source/available/sofia/su9786-1429723585-332/surrogate/Minskade%20Fosterr%c3%b6relser.pdf"</w:instrText>
      </w:r>
      <w:r>
        <w:fldChar w:fldCharType="separate"/>
      </w:r>
      <w:r w:rsidRPr="0037120A">
        <w:rPr>
          <w:rStyle w:val="Hyperlnk"/>
        </w:rPr>
        <w:t>Se separat PM</w:t>
      </w:r>
      <w:r>
        <w:fldChar w:fldCharType="end"/>
      </w:r>
      <w:r w:rsidRPr="0081055F">
        <w:t>.</w:t>
      </w:r>
    </w:p>
    <w:p w14:paraId="725EF561" w14:textId="1DF710B7" w:rsidR="00065E5E" w:rsidRPr="00801D10" w:rsidRDefault="00065E5E" w:rsidP="00EA27DB">
      <w:r w:rsidRPr="0081055F">
        <w:t>CTG (system 8000) två gånger per vecka skall göras hos kvinna med ögon- och/eller</w:t>
      </w:r>
      <w:r w:rsidRPr="00801D10">
        <w:t xml:space="preserve"> njurkomplikationer (DWF) eller vid dålig metabol kontroll. </w:t>
      </w:r>
    </w:p>
    <w:p w14:paraId="39DEA5A9" w14:textId="65F45C2E" w:rsidR="00065E5E" w:rsidRPr="00EA27DB" w:rsidRDefault="00065E5E" w:rsidP="00EA27DB">
      <w:r w:rsidRPr="00801D10">
        <w:t>Kontroll av blodtryck och urinsticka minst en gång per vecka vid ögon- och/eller njurkomplikationer (DWF).</w:t>
      </w:r>
    </w:p>
    <w:p w14:paraId="2D8627C0" w14:textId="77777777" w:rsidR="00065E5E" w:rsidRPr="00801D10" w:rsidRDefault="00065E5E" w:rsidP="00065E5E">
      <w:pPr>
        <w:pStyle w:val="MellanrubrikVGR"/>
      </w:pPr>
      <w:bookmarkStart w:id="274" w:name="_Vecka_36:_PAB-,"/>
      <w:bookmarkStart w:id="275" w:name="_Toc411413106"/>
      <w:bookmarkStart w:id="276" w:name="_Toc256000020"/>
      <w:bookmarkStart w:id="277" w:name="_Toc256000064"/>
      <w:bookmarkStart w:id="278" w:name="_Toc256000108"/>
      <w:bookmarkStart w:id="279" w:name="_Toc256000152"/>
      <w:bookmarkStart w:id="280" w:name="_Toc256000196"/>
      <w:bookmarkStart w:id="281" w:name="_Toc256000240"/>
      <w:bookmarkStart w:id="282" w:name="_Toc256000284"/>
      <w:bookmarkStart w:id="283" w:name="_Toc256000328"/>
      <w:bookmarkStart w:id="284" w:name="_Toc256000372"/>
      <w:bookmarkStart w:id="285" w:name="_Toc97109100"/>
      <w:bookmarkStart w:id="286" w:name="_Toc97110144"/>
      <w:bookmarkStart w:id="287" w:name="_Toc256000417"/>
      <w:bookmarkStart w:id="288" w:name="_Toc256000462"/>
      <w:bookmarkStart w:id="289" w:name="_Toc256000507"/>
      <w:bookmarkEnd w:id="274"/>
      <w:r w:rsidRPr="00801D10">
        <w:t>Vecka 36: PAB-, PAL- och PAS- besök</w:t>
      </w:r>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r w:rsidRPr="00801D10">
        <w:tab/>
      </w:r>
    </w:p>
    <w:p w14:paraId="08271E1A" w14:textId="61CB6D5A" w:rsidR="00065E5E" w:rsidRPr="004C2B65" w:rsidRDefault="00065E5E" w:rsidP="004C2B65">
      <w:r w:rsidRPr="00801D10">
        <w:t xml:space="preserve">Ultraljud med viktskattning och biofysisk profil. Doppler är endast indicerat vid ögon-eller </w:t>
      </w:r>
      <w:r w:rsidRPr="0081055F">
        <w:t>njurkomplikationer, hypertoni/preeklampsi eller tillväxthämning, se separat PM Vid skattad fostervikt ≥+22% eller accelererad fostertillväxt (exakt internationell definition för accelererad fostertillväxt saknas men lokalt beslutat om delta&gt;+15%) nytt tillväxtultraljud om 2 veckor och ställningstagande till intensifierad övervakning med CTG, exempelvis 2 ggr/vecka. Motivering journalförs.</w:t>
      </w:r>
    </w:p>
    <w:p w14:paraId="5FBA7C86" w14:textId="61259203" w:rsidR="00065E5E" w:rsidRPr="00801D10" w:rsidRDefault="00065E5E" w:rsidP="00065E5E">
      <w:r w:rsidRPr="0081055F">
        <w:rPr>
          <w:b/>
          <w:bCs/>
          <w:color w:val="201F1E"/>
          <w:szCs w:val="20"/>
          <w:bdr w:val="none" w:sz="0" w:space="0" w:color="auto" w:frame="1"/>
        </w:rPr>
        <w:t>Påminn patienten att söka akut vid minskade fosterrörelser mellan kontrollerna eftersom CTG bara ger en ögonblicksbild</w:t>
      </w:r>
      <w:r w:rsidRPr="0081055F">
        <w:rPr>
          <w:b/>
        </w:rPr>
        <w:t>.</w:t>
      </w:r>
      <w:r w:rsidRPr="0081055F">
        <w:t xml:space="preserve"> </w:t>
      </w:r>
      <w:hyperlink r:id="rId19" w:history="1">
        <w:r w:rsidRPr="001A59B4">
          <w:rPr>
            <w:rStyle w:val="Hyperlnk"/>
          </w:rPr>
          <w:t>Se separat PM</w:t>
        </w:r>
      </w:hyperlink>
      <w:r w:rsidRPr="0081055F">
        <w:t>.</w:t>
      </w:r>
    </w:p>
    <w:p w14:paraId="343D33AC" w14:textId="77777777" w:rsidR="00065E5E" w:rsidRPr="00801D10" w:rsidRDefault="00065E5E" w:rsidP="00065E5E">
      <w:pPr>
        <w:ind w:left="2608" w:hanging="1616"/>
      </w:pPr>
      <w:r w:rsidRPr="00801D10">
        <w:lastRenderedPageBreak/>
        <w:t>PAB</w:t>
      </w:r>
      <w:r w:rsidRPr="00801D10">
        <w:tab/>
        <w:t>I samråd med patient skrivs en ”sammanfattning av graviditeten” och planering inför förlossning och amning i journalen.</w:t>
      </w:r>
    </w:p>
    <w:p w14:paraId="2AF40FB9" w14:textId="77777777" w:rsidR="00065E5E" w:rsidRPr="00801D10" w:rsidRDefault="00065E5E" w:rsidP="00065E5E">
      <w:pPr>
        <w:ind w:left="2608" w:hanging="1616"/>
      </w:pPr>
      <w:r w:rsidRPr="00801D10">
        <w:t>PAL</w:t>
      </w:r>
      <w:r w:rsidRPr="00801D10">
        <w:tab/>
        <w:t>I samråd med patienten upprättas förlossningsplan samt ställningstagande till lämplig preventivmetod.</w:t>
      </w:r>
    </w:p>
    <w:p w14:paraId="15D8687C" w14:textId="4BF8E419" w:rsidR="00065E5E" w:rsidRPr="00EA27DB" w:rsidRDefault="00065E5E" w:rsidP="00EA27DB">
      <w:pPr>
        <w:ind w:left="2608" w:hanging="1616"/>
      </w:pPr>
      <w:r>
        <w:t>PAS/</w:t>
      </w:r>
      <w:proofErr w:type="spellStart"/>
      <w:r>
        <w:t>diabetolog</w:t>
      </w:r>
      <w:proofErr w:type="spellEnd"/>
      <w:r>
        <w:t>:</w:t>
      </w:r>
      <w:r>
        <w:tab/>
        <w:t xml:space="preserve">Planering av insulinbehandling och energiintag under spontanförlossning/inducerad förlossning eller planerat </w:t>
      </w:r>
      <w:proofErr w:type="spellStart"/>
      <w:r>
        <w:t>sectio</w:t>
      </w:r>
      <w:proofErr w:type="spellEnd"/>
      <w:r>
        <w:t xml:space="preserve"> och amning. Under </w:t>
      </w:r>
      <w:proofErr w:type="spellStart"/>
      <w:r>
        <w:t>Obstetrix</w:t>
      </w:r>
      <w:proofErr w:type="spellEnd"/>
      <w:r>
        <w:t xml:space="preserve"> ”Patientnoteringar” skrivs hänvisning till datum för denna vårdplan. Se bilaga. </w:t>
      </w:r>
      <w:r w:rsidR="000E05C4">
        <w:t>4</w:t>
      </w:r>
      <w:r>
        <w:t xml:space="preserve"> </w:t>
      </w:r>
      <w:hyperlink w:anchor="_Bilaga_3." w:history="1">
        <w:r w:rsidRPr="7BE9DB52">
          <w:rPr>
            <w:rStyle w:val="Hyperlnk"/>
          </w:rPr>
          <w:t xml:space="preserve">Exempel </w:t>
        </w:r>
        <w:proofErr w:type="spellStart"/>
        <w:r w:rsidRPr="7BE9DB52">
          <w:rPr>
            <w:rStyle w:val="Hyperlnk"/>
          </w:rPr>
          <w:t>pa</w:t>
        </w:r>
        <w:proofErr w:type="spellEnd"/>
        <w:r w:rsidRPr="7BE9DB52">
          <w:rPr>
            <w:rStyle w:val="Hyperlnk"/>
          </w:rPr>
          <w:t xml:space="preserve">̊ </w:t>
        </w:r>
        <w:proofErr w:type="spellStart"/>
        <w:r w:rsidRPr="7BE9DB52">
          <w:rPr>
            <w:rStyle w:val="Hyperlnk"/>
          </w:rPr>
          <w:t>förlossningsplan</w:t>
        </w:r>
        <w:proofErr w:type="spellEnd"/>
        <w:r w:rsidRPr="7BE9DB52">
          <w:rPr>
            <w:rStyle w:val="Hyperlnk"/>
          </w:rPr>
          <w:t xml:space="preserve"> </w:t>
        </w:r>
        <w:proofErr w:type="spellStart"/>
        <w:r w:rsidRPr="7BE9DB52">
          <w:rPr>
            <w:rStyle w:val="Hyperlnk"/>
          </w:rPr>
          <w:t>från</w:t>
        </w:r>
        <w:proofErr w:type="spellEnd"/>
        <w:r w:rsidRPr="7BE9DB52">
          <w:rPr>
            <w:rStyle w:val="Hyperlnk"/>
          </w:rPr>
          <w:t xml:space="preserve"> </w:t>
        </w:r>
        <w:proofErr w:type="spellStart"/>
        <w:r w:rsidRPr="7BE9DB52">
          <w:rPr>
            <w:rStyle w:val="Hyperlnk"/>
          </w:rPr>
          <w:t>diabetessjuksköterska</w:t>
        </w:r>
        <w:proofErr w:type="spellEnd"/>
        <w:r w:rsidRPr="7BE9DB52">
          <w:rPr>
            <w:rStyle w:val="Hyperlnk"/>
          </w:rPr>
          <w:t>.</w:t>
        </w:r>
      </w:hyperlink>
      <w:r>
        <w:t xml:space="preserve"> I de fall PAS ej dokumenterar i </w:t>
      </w:r>
      <w:proofErr w:type="spellStart"/>
      <w:r>
        <w:t>Obstetrix</w:t>
      </w:r>
      <w:proofErr w:type="spellEnd"/>
      <w:r>
        <w:t xml:space="preserve"> ska förlossningsplanen dokumenteras i </w:t>
      </w:r>
      <w:proofErr w:type="spellStart"/>
      <w:r>
        <w:t>Melior</w:t>
      </w:r>
      <w:proofErr w:type="spellEnd"/>
      <w:r>
        <w:t xml:space="preserve">. Pat ska erhålla en papperskopia av planen och uppmanas att ta med sig den vid all kommande kontakt med sjukhuset. Dela ut patientinformation, bilaga. 10 </w:t>
      </w:r>
      <w:hyperlink w:anchor="_Bilaga_10.">
        <w:proofErr w:type="spellStart"/>
        <w:r w:rsidRPr="7BE9DB52">
          <w:rPr>
            <w:rStyle w:val="Hyperlnk"/>
          </w:rPr>
          <w:t>Inför</w:t>
        </w:r>
        <w:proofErr w:type="spellEnd"/>
        <w:r w:rsidRPr="7BE9DB52">
          <w:rPr>
            <w:rStyle w:val="Hyperlnk"/>
          </w:rPr>
          <w:t xml:space="preserve"> </w:t>
        </w:r>
        <w:proofErr w:type="spellStart"/>
        <w:r w:rsidRPr="7BE9DB52">
          <w:rPr>
            <w:rStyle w:val="Hyperlnk"/>
          </w:rPr>
          <w:t>förlossning</w:t>
        </w:r>
        <w:proofErr w:type="spellEnd"/>
        <w:r w:rsidRPr="7BE9DB52">
          <w:rPr>
            <w:rStyle w:val="Hyperlnk"/>
          </w:rPr>
          <w:t xml:space="preserve"> Insulin och energi.</w:t>
        </w:r>
      </w:hyperlink>
    </w:p>
    <w:p w14:paraId="21778CF8" w14:textId="1EED9BA4" w:rsidR="00065E5E" w:rsidRPr="00EA27DB" w:rsidRDefault="00065E5E" w:rsidP="00EA27DB">
      <w:pPr>
        <w:rPr>
          <w:bCs/>
        </w:rPr>
      </w:pPr>
      <w:r w:rsidRPr="0081055F">
        <w:rPr>
          <w:bCs/>
        </w:rPr>
        <w:t>Om alla kontroller är normala bokas patienten för induktion på avd. 314 senast vecka 40+0, om</w:t>
      </w:r>
      <w:r>
        <w:rPr>
          <w:bCs/>
        </w:rPr>
        <w:t xml:space="preserve"> </w:t>
      </w:r>
      <w:r w:rsidRPr="0081055F">
        <w:rPr>
          <w:bCs/>
        </w:rPr>
        <w:t>vaginal förlossning är planeras. Bokas av läkare eller efter beslut av läkare av barnmorska.</w:t>
      </w:r>
    </w:p>
    <w:p w14:paraId="0267D11A" w14:textId="5DD8DFA0" w:rsidR="00065E5E" w:rsidRPr="0081055F" w:rsidRDefault="00065E5E" w:rsidP="00065E5E">
      <w:pPr>
        <w:pStyle w:val="MellanrubrikVGR"/>
      </w:pPr>
      <w:bookmarkStart w:id="290" w:name="_Vecka_37:_PAB-besök"/>
      <w:bookmarkStart w:id="291" w:name="_Toc411413107"/>
      <w:bookmarkStart w:id="292" w:name="_Toc256000021"/>
      <w:bookmarkStart w:id="293" w:name="_Toc256000065"/>
      <w:bookmarkStart w:id="294" w:name="_Toc256000109"/>
      <w:bookmarkStart w:id="295" w:name="_Toc256000153"/>
      <w:bookmarkStart w:id="296" w:name="_Toc256000197"/>
      <w:bookmarkStart w:id="297" w:name="_Toc256000241"/>
      <w:bookmarkStart w:id="298" w:name="_Toc256000285"/>
      <w:bookmarkStart w:id="299" w:name="_Toc256000329"/>
      <w:bookmarkStart w:id="300" w:name="_Toc256000373"/>
      <w:bookmarkStart w:id="301" w:name="_Toc97109101"/>
      <w:bookmarkStart w:id="302" w:name="_Toc97110145"/>
      <w:bookmarkStart w:id="303" w:name="_Toc256000418"/>
      <w:bookmarkStart w:id="304" w:name="_Toc256000463"/>
      <w:bookmarkStart w:id="305" w:name="_Toc256000508"/>
      <w:bookmarkEnd w:id="290"/>
      <w:r w:rsidRPr="0081055F">
        <w:t>Vecka 37: PAB-besö</w:t>
      </w:r>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r w:rsidR="00EA27DB">
        <w:t>k</w:t>
      </w:r>
    </w:p>
    <w:p w14:paraId="5D91EC2D" w14:textId="6EAD44BE" w:rsidR="00065E5E" w:rsidRPr="00EA27DB" w:rsidRDefault="00065E5E" w:rsidP="00EA27DB">
      <w:r w:rsidRPr="0081055F">
        <w:t>CTG</w:t>
      </w:r>
      <w:r w:rsidRPr="0081055F">
        <w:rPr>
          <w:color w:val="FF0000"/>
        </w:rPr>
        <w:t xml:space="preserve"> </w:t>
      </w:r>
      <w:r w:rsidRPr="0081055F">
        <w:t>bokas</w:t>
      </w:r>
      <w:r w:rsidRPr="0081055F">
        <w:rPr>
          <w:color w:val="FF0000"/>
        </w:rPr>
        <w:t xml:space="preserve"> </w:t>
      </w:r>
      <w:r w:rsidRPr="0081055F">
        <w:t>två gånger per vecka från vecka 37+0</w:t>
      </w:r>
      <w:bookmarkStart w:id="306" w:name="_Hlk104211349"/>
      <w:r w:rsidRPr="0081055F">
        <w:t>. För kvinnor med okomplicerad sjukdom kan hem-CTG användas. Om kvinnan har andra komplicerande riskfaktorer tex. hypertoni, stort barn, accelererad fostertillväxt eller andra riskfaktorer i huvudsak inte hem-CTG. I sådana fall CTG med system 8000 på sjukhuset. PAL får ta beslut om detta. Motivera beslutet i journalen.</w:t>
      </w:r>
      <w:bookmarkEnd w:id="306"/>
      <w:r w:rsidRPr="0081055F">
        <w:t xml:space="preserve"> Kvinnan undervisas om hur man kan stimulera bröstmjölksproduktion.</w:t>
      </w:r>
    </w:p>
    <w:p w14:paraId="421E6220" w14:textId="77777777" w:rsidR="00065E5E" w:rsidRPr="00801D10" w:rsidRDefault="00065E5E" w:rsidP="00065E5E">
      <w:pPr>
        <w:pStyle w:val="Rubrik3"/>
      </w:pPr>
      <w:bookmarkStart w:id="307" w:name="_Planering_av_förlossningstidpunkt"/>
      <w:bookmarkStart w:id="308" w:name="_Toc411413109"/>
      <w:bookmarkStart w:id="309" w:name="_Toc256000022"/>
      <w:bookmarkStart w:id="310" w:name="_Toc256000066"/>
      <w:bookmarkStart w:id="311" w:name="_Toc256000110"/>
      <w:bookmarkStart w:id="312" w:name="_Toc256000154"/>
      <w:bookmarkStart w:id="313" w:name="_Toc256000198"/>
      <w:bookmarkStart w:id="314" w:name="_Toc256000242"/>
      <w:bookmarkStart w:id="315" w:name="_Toc256000286"/>
      <w:bookmarkStart w:id="316" w:name="_Toc256000330"/>
      <w:bookmarkStart w:id="317" w:name="_Toc256000374"/>
      <w:bookmarkStart w:id="318" w:name="_Toc97109102"/>
      <w:bookmarkStart w:id="319" w:name="_Toc97110146"/>
      <w:bookmarkStart w:id="320" w:name="_Toc256000419"/>
      <w:bookmarkStart w:id="321" w:name="_Toc256000464"/>
      <w:bookmarkStart w:id="322" w:name="_Toc256000509"/>
      <w:bookmarkStart w:id="323" w:name="_Toc208491496"/>
      <w:bookmarkEnd w:id="307"/>
      <w:r>
        <w:t>Planering av förlossningstidpunkt och förlossningssätt</w:t>
      </w:r>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r>
        <w:t xml:space="preserve"> </w:t>
      </w:r>
    </w:p>
    <w:p w14:paraId="02C5063B" w14:textId="788CAD0D" w:rsidR="00065E5E" w:rsidRPr="00801D10" w:rsidRDefault="00065E5E" w:rsidP="00EA27DB">
      <w:r w:rsidRPr="00801D10">
        <w:t xml:space="preserve">Förlossning planeras senast vecka 40+0 vid normal graviditetsutveckling. </w:t>
      </w:r>
    </w:p>
    <w:p w14:paraId="3DD2D485" w14:textId="43645FF9" w:rsidR="00065E5E" w:rsidRPr="00801D10" w:rsidRDefault="00065E5E" w:rsidP="00EA27DB">
      <w:r w:rsidRPr="00801D10">
        <w:t xml:space="preserve">Riskfaktorer som kan indicera tidigareläggande av förlossning kan t ex. vara accelererande fostertillväxt, nytillkommen </w:t>
      </w:r>
      <w:proofErr w:type="spellStart"/>
      <w:r w:rsidRPr="00801D10">
        <w:t>polyhydramnios</w:t>
      </w:r>
      <w:proofErr w:type="spellEnd"/>
      <w:r w:rsidRPr="00801D10">
        <w:t xml:space="preserve">, hypertoni, ökande </w:t>
      </w:r>
      <w:proofErr w:type="spellStart"/>
      <w:r w:rsidRPr="00801D10">
        <w:t>proteinuri</w:t>
      </w:r>
      <w:proofErr w:type="spellEnd"/>
      <w:r w:rsidRPr="00801D10">
        <w:t xml:space="preserve"> även utan samtidig hypertoni, tillväxthämning, dålig metabol kontroll.</w:t>
      </w:r>
    </w:p>
    <w:p w14:paraId="32A655F6" w14:textId="3683A22A" w:rsidR="00065E5E" w:rsidRPr="00801D10" w:rsidRDefault="00065E5E" w:rsidP="001F1652">
      <w:r w:rsidRPr="00801D10">
        <w:t xml:space="preserve">Vaginal förlossning eftersträvas men risken för kejsarsnitt är ökad hos kvinnor med diabetes. Enl. graviditetsregistret 2017 var kejsarsnittsfrekvensen 42% hos kvinnor med någon typ av </w:t>
      </w:r>
      <w:proofErr w:type="spellStart"/>
      <w:r w:rsidRPr="00801D10">
        <w:t>pregestationell</w:t>
      </w:r>
      <w:proofErr w:type="spellEnd"/>
      <w:r w:rsidRPr="00801D10">
        <w:t xml:space="preserve"> diabetes</w:t>
      </w:r>
      <w:r w:rsidRPr="00801D10">
        <w:fldChar w:fldCharType="begin"/>
      </w:r>
      <w:r w:rsidRPr="00801D10">
        <w:instrText xml:space="preserve"> ADDIN EN.CITE &lt;EndNote&gt;&lt;Cite&gt;&lt;Author&gt;&amp;quot;Graviditetsregistret Mödravård Fosterdiagnostik Förlossning.&amp;quot; MedSciNet&lt;/Author&gt;&lt;RecNum&gt;37&lt;/RecNum&gt;&lt;DisplayText&gt;&lt;style face="superscript"&gt;13&lt;/style&gt;&lt;/DisplayText&gt;&lt;record&gt;&lt;rec-number&gt;37&lt;/rec-number&gt;&lt;foreign-keys&gt;&lt;key app="EN" db-id="0xpxd0at7dv2zze2af8x0f5p5psxs2evwxrt" timestamp="1549731952"&gt;37&lt;/key&gt;&lt;/foreign-keys&gt;&lt;ref-type name="Journal Article"&gt;17&lt;/ref-type&gt;&lt;contributors&gt;&lt;authors&gt;&lt;author&gt;&amp;quot;Graviditetsregistret Mödravård Fosterdiagnostik Förlossning.&amp;quot; MedSciNet, n.d. Web. 9 Feb. 2019.&lt;/author&gt;&lt;/authors&gt;&lt;/contributors&gt;&lt;titles&gt;&lt;/titles&gt;&lt;dates&gt;&lt;/dates&gt;&lt;urls&gt;&lt;/urls&gt;&lt;/record&gt;&lt;/Cite&gt;&lt;/EndNote&gt;</w:instrText>
      </w:r>
      <w:r w:rsidRPr="00801D10">
        <w:fldChar w:fldCharType="separate"/>
      </w:r>
      <w:r w:rsidRPr="00801D10">
        <w:rPr>
          <w:noProof/>
          <w:vertAlign w:val="superscript"/>
        </w:rPr>
        <w:t>13</w:t>
      </w:r>
      <w:r w:rsidRPr="00801D10">
        <w:fldChar w:fldCharType="end"/>
      </w:r>
      <w:r w:rsidRPr="00801D10">
        <w:t>. För vaginal förlossning talar t</w:t>
      </w:r>
      <w:r>
        <w:t>.</w:t>
      </w:r>
      <w:r w:rsidRPr="00801D10">
        <w:t xml:space="preserve">ex. de positiva </w:t>
      </w:r>
      <w:r w:rsidRPr="00801D10">
        <w:lastRenderedPageBreak/>
        <w:t xml:space="preserve">effekterna för barnet att utsättas för stresshormoner och naturlig bakterieflora. </w:t>
      </w:r>
    </w:p>
    <w:p w14:paraId="56D95B42" w14:textId="5FD5FD87" w:rsidR="00065E5E" w:rsidRPr="00801D10" w:rsidRDefault="00065E5E" w:rsidP="001F1652">
      <w:r w:rsidRPr="00801D10">
        <w:t xml:space="preserve">För </w:t>
      </w:r>
      <w:proofErr w:type="spellStart"/>
      <w:r w:rsidRPr="00801D10">
        <w:t>elektivt</w:t>
      </w:r>
      <w:proofErr w:type="spellEnd"/>
      <w:r w:rsidRPr="00801D10">
        <w:t xml:space="preserve"> kejsarsnitt talar den ökade risken för komplikationer relaterade till stort barn såsom </w:t>
      </w:r>
      <w:proofErr w:type="spellStart"/>
      <w:r w:rsidRPr="00801D10">
        <w:t>skulderdystoci</w:t>
      </w:r>
      <w:proofErr w:type="spellEnd"/>
      <w:r w:rsidRPr="00801D10">
        <w:t>, bäckenbottenskador, stora blödningar mm</w:t>
      </w:r>
      <w:r w:rsidRPr="00801D10">
        <w:fldChar w:fldCharType="begin"/>
      </w:r>
      <w:r w:rsidRPr="00801D10">
        <w:instrText xml:space="preserve"> ADDIN EN.CITE </w:instrText>
      </w:r>
      <w:r>
        <w:fldChar w:fldCharType="begin"/>
      </w:r>
      <w:r>
        <w:instrText>ADDIN EN.CITE.DATA</w:instrText>
      </w:r>
      <w:r>
        <w:fldChar w:fldCharType="separate"/>
      </w:r>
      <w:r>
        <w:fldChar w:fldCharType="end"/>
      </w:r>
      <w:r w:rsidRPr="00801D10">
        <w:fldChar w:fldCharType="separate"/>
      </w:r>
      <w:r w:rsidRPr="00801D10">
        <w:rPr>
          <w:noProof/>
          <w:vertAlign w:val="superscript"/>
        </w:rPr>
        <w:t>14,15</w:t>
      </w:r>
      <w:r w:rsidRPr="00801D10">
        <w:fldChar w:fldCharType="end"/>
      </w:r>
      <w:r w:rsidRPr="00801D10">
        <w:t xml:space="preserve">. </w:t>
      </w:r>
    </w:p>
    <w:p w14:paraId="5F6E49F1" w14:textId="4133044E" w:rsidR="00065E5E" w:rsidRPr="001F1652" w:rsidRDefault="00065E5E" w:rsidP="001F1652">
      <w:r w:rsidRPr="00801D10">
        <w:t xml:space="preserve">Komplikationsriskerna i samband med </w:t>
      </w:r>
      <w:proofErr w:type="spellStart"/>
      <w:r w:rsidRPr="00801D10">
        <w:t>sectio</w:t>
      </w:r>
      <w:proofErr w:type="spellEnd"/>
      <w:r w:rsidRPr="00801D10">
        <w:t xml:space="preserve"> är dock större för kvinnor med diabetes än för friska kvinnor, speciellt om kärlkomplikationer föreligger. </w:t>
      </w:r>
    </w:p>
    <w:p w14:paraId="251792DF" w14:textId="77777777" w:rsidR="00065E5E" w:rsidRPr="00801D10" w:rsidRDefault="00065E5E" w:rsidP="00065E5E">
      <w:pPr>
        <w:pStyle w:val="Rubrik3"/>
      </w:pPr>
      <w:bookmarkStart w:id="324" w:name="_Läkemedelsbehandling_under_gravidit"/>
      <w:bookmarkStart w:id="325" w:name="_Toc411413110"/>
      <w:bookmarkStart w:id="326" w:name="_Toc256000023"/>
      <w:bookmarkStart w:id="327" w:name="_Toc256000067"/>
      <w:bookmarkStart w:id="328" w:name="_Toc256000111"/>
      <w:bookmarkStart w:id="329" w:name="_Toc256000155"/>
      <w:bookmarkStart w:id="330" w:name="_Toc256000199"/>
      <w:bookmarkStart w:id="331" w:name="_Toc256000243"/>
      <w:bookmarkStart w:id="332" w:name="_Toc256000287"/>
      <w:bookmarkStart w:id="333" w:name="_Toc256000331"/>
      <w:bookmarkStart w:id="334" w:name="_Toc256000375"/>
      <w:bookmarkStart w:id="335" w:name="_Toc97109103"/>
      <w:bookmarkStart w:id="336" w:name="_Toc97110147"/>
      <w:bookmarkStart w:id="337" w:name="_Toc256000420"/>
      <w:bookmarkStart w:id="338" w:name="_Toc256000465"/>
      <w:bookmarkStart w:id="339" w:name="_Toc256000510"/>
      <w:bookmarkStart w:id="340" w:name="_Toc208491497"/>
      <w:bookmarkEnd w:id="324"/>
      <w:r>
        <w:t>Läkemedelsbehandling under graviditet</w:t>
      </w:r>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p>
    <w:p w14:paraId="146A3335" w14:textId="77777777" w:rsidR="00065E5E" w:rsidRPr="00801D10" w:rsidRDefault="00065E5E" w:rsidP="00065E5E">
      <w:pPr>
        <w:pStyle w:val="MellanrubrikVGR"/>
      </w:pPr>
      <w:bookmarkStart w:id="341" w:name="_1._Blodtrycksbehandling_under"/>
      <w:bookmarkStart w:id="342" w:name="_Toc284937503"/>
      <w:bookmarkStart w:id="343" w:name="_Toc284938318"/>
      <w:bookmarkStart w:id="344" w:name="_Toc284938592"/>
      <w:bookmarkStart w:id="345" w:name="_Toc381113966"/>
      <w:bookmarkStart w:id="346" w:name="_Toc508966613"/>
      <w:bookmarkStart w:id="347" w:name="_Toc411413111"/>
      <w:bookmarkStart w:id="348" w:name="_Toc256000024"/>
      <w:bookmarkStart w:id="349" w:name="_Toc256000068"/>
      <w:bookmarkStart w:id="350" w:name="_Toc256000112"/>
      <w:bookmarkStart w:id="351" w:name="_Toc256000156"/>
      <w:bookmarkStart w:id="352" w:name="_Toc256000200"/>
      <w:bookmarkStart w:id="353" w:name="_Toc256000244"/>
      <w:bookmarkStart w:id="354" w:name="_Toc256000288"/>
      <w:bookmarkStart w:id="355" w:name="_Toc256000332"/>
      <w:bookmarkStart w:id="356" w:name="_Toc256000376"/>
      <w:bookmarkStart w:id="357" w:name="_Toc97109104"/>
      <w:bookmarkStart w:id="358" w:name="_Toc97110148"/>
      <w:bookmarkStart w:id="359" w:name="_Toc256000421"/>
      <w:bookmarkStart w:id="360" w:name="_Toc256000466"/>
      <w:bookmarkStart w:id="361" w:name="_Toc256000511"/>
      <w:bookmarkEnd w:id="341"/>
      <w:r w:rsidRPr="00801D10">
        <w:t>1. Blodtrycksbehandling</w:t>
      </w:r>
      <w:bookmarkEnd w:id="342"/>
      <w:bookmarkEnd w:id="343"/>
      <w:bookmarkEnd w:id="344"/>
      <w:bookmarkEnd w:id="345"/>
      <w:bookmarkEnd w:id="346"/>
      <w:r w:rsidRPr="00801D10">
        <w:t xml:space="preserve"> under graviditet</w:t>
      </w:r>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p>
    <w:p w14:paraId="493B2297" w14:textId="77777777" w:rsidR="00065E5E" w:rsidRPr="00801D10" w:rsidRDefault="00065E5E" w:rsidP="00065E5E">
      <w:r w:rsidRPr="007C1606">
        <w:t>Målblodtryck är ≤130/80 mm Hg.</w:t>
      </w:r>
      <w:r>
        <w:t xml:space="preserve"> </w:t>
      </w:r>
      <w:r w:rsidRPr="00801D10">
        <w:t>Vid njurpåverkan är denna målsättning extra viktig</w:t>
      </w:r>
      <w:r w:rsidRPr="00801D10">
        <w:fldChar w:fldCharType="begin"/>
      </w:r>
      <w:r w:rsidRPr="00801D10">
        <w:instrText xml:space="preserve"> ADDIN EN.CITE </w:instrText>
      </w:r>
      <w:r>
        <w:fldChar w:fldCharType="begin"/>
      </w:r>
      <w:r>
        <w:instrText>ADDIN EN.CITE.DATA</w:instrText>
      </w:r>
      <w:r>
        <w:fldChar w:fldCharType="separate"/>
      </w:r>
      <w:r>
        <w:fldChar w:fldCharType="end"/>
      </w:r>
      <w:r w:rsidRPr="00801D10">
        <w:fldChar w:fldCharType="separate"/>
      </w:r>
      <w:r w:rsidRPr="00801D10">
        <w:rPr>
          <w:noProof/>
          <w:vertAlign w:val="superscript"/>
        </w:rPr>
        <w:t>16,17</w:t>
      </w:r>
      <w:r w:rsidRPr="00801D10">
        <w:fldChar w:fldCharType="end"/>
      </w:r>
      <w:r w:rsidRPr="00801D10">
        <w:t xml:space="preserve">. </w:t>
      </w:r>
    </w:p>
    <w:p w14:paraId="3E897B0A" w14:textId="78CB9D12" w:rsidR="00065E5E" w:rsidRPr="00801D10" w:rsidRDefault="00065E5E" w:rsidP="001F1652">
      <w:r w:rsidRPr="0081055F">
        <w:t xml:space="preserve">Högre blodtryck än 140/90 bör ej accepteras utan att behandlas med </w:t>
      </w:r>
      <w:proofErr w:type="spellStart"/>
      <w:r w:rsidRPr="0081055F">
        <w:t>antihypertensiva</w:t>
      </w:r>
      <w:proofErr w:type="spellEnd"/>
      <w:r w:rsidRPr="0081055F">
        <w:t xml:space="preserve"> läkemedel.</w:t>
      </w:r>
    </w:p>
    <w:p w14:paraId="6C777C37" w14:textId="13C35524" w:rsidR="00065E5E" w:rsidRPr="001F1652" w:rsidRDefault="00065E5E" w:rsidP="001F1652">
      <w:r w:rsidRPr="00801D10">
        <w:t xml:space="preserve">Många kvinnor med diabetes behandlas med ACE-hämmare eller </w:t>
      </w:r>
      <w:proofErr w:type="spellStart"/>
      <w:r w:rsidRPr="00801D10">
        <w:t>angiotensin</w:t>
      </w:r>
      <w:proofErr w:type="spellEnd"/>
      <w:r w:rsidRPr="00801D10">
        <w:t xml:space="preserve">- receptorblockerare mot hypertoni eller albuminuri. Denna behandling skall sättas ut vid planerad/konstaterad graviditet. </w:t>
      </w:r>
      <w:proofErr w:type="spellStart"/>
      <w:r w:rsidRPr="00801D10">
        <w:t>Labetalol</w:t>
      </w:r>
      <w:proofErr w:type="spellEnd"/>
      <w:r w:rsidRPr="00801D10">
        <w:t xml:space="preserve"> (Trandate</w:t>
      </w:r>
      <w:r w:rsidRPr="00801D10">
        <w:rPr>
          <w:rFonts w:ascii="Symbol" w:eastAsia="Symbol" w:hAnsi="Symbol" w:cs="Symbol"/>
        </w:rPr>
        <w:t>Ò</w:t>
      </w:r>
      <w:r w:rsidRPr="00801D10">
        <w:t xml:space="preserve">) rekommenderas under graviditet och kalciumantagonister t ex </w:t>
      </w:r>
      <w:proofErr w:type="spellStart"/>
      <w:r w:rsidRPr="00801D10">
        <w:t>nifedipin</w:t>
      </w:r>
      <w:proofErr w:type="spellEnd"/>
      <w:r w:rsidRPr="00801D10">
        <w:t xml:space="preserve"> (</w:t>
      </w:r>
      <w:proofErr w:type="spellStart"/>
      <w:r w:rsidRPr="00801D10">
        <w:t>Adalat</w:t>
      </w:r>
      <w:proofErr w:type="spellEnd"/>
      <w:r w:rsidRPr="00801D10">
        <w:rPr>
          <w:rFonts w:ascii="Symbol" w:eastAsia="Symbol" w:hAnsi="Symbol" w:cs="Symbol"/>
        </w:rPr>
        <w:t>Ò</w:t>
      </w:r>
      <w:r w:rsidRPr="00801D10">
        <w:t xml:space="preserve">), kan användas under andra och tredje </w:t>
      </w:r>
      <w:proofErr w:type="spellStart"/>
      <w:r w:rsidRPr="00801D10">
        <w:t>trimestern</w:t>
      </w:r>
      <w:proofErr w:type="spellEnd"/>
      <w:r w:rsidRPr="00801D10">
        <w:t xml:space="preserve">. Pågående </w:t>
      </w:r>
      <w:proofErr w:type="spellStart"/>
      <w:r w:rsidRPr="00801D10">
        <w:t>metoprololmedicinering</w:t>
      </w:r>
      <w:proofErr w:type="spellEnd"/>
      <w:r w:rsidRPr="00801D10">
        <w:t xml:space="preserve"> kan fortsätta. Vid njurpåverkan och svårinställd hypertoni bör njurmedicinerare konsulteras. </w:t>
      </w:r>
    </w:p>
    <w:p w14:paraId="3EE54C6E" w14:textId="77777777" w:rsidR="00065E5E" w:rsidRPr="00801D10" w:rsidRDefault="00065E5E" w:rsidP="00065E5E">
      <w:pPr>
        <w:pStyle w:val="MellanrubrikVGR"/>
      </w:pPr>
      <w:bookmarkStart w:id="362" w:name="_2._Statinbehandling_(m"/>
      <w:bookmarkStart w:id="363" w:name="_Toc284937504"/>
      <w:bookmarkStart w:id="364" w:name="_Toc284938319"/>
      <w:bookmarkStart w:id="365" w:name="_Toc284938593"/>
      <w:bookmarkStart w:id="366" w:name="_Toc381113967"/>
      <w:bookmarkStart w:id="367" w:name="_Toc508966614"/>
      <w:bookmarkStart w:id="368" w:name="_Toc411413112"/>
      <w:bookmarkStart w:id="369" w:name="_Toc256000025"/>
      <w:bookmarkStart w:id="370" w:name="_Toc256000069"/>
      <w:bookmarkStart w:id="371" w:name="_Toc256000113"/>
      <w:bookmarkStart w:id="372" w:name="_Toc256000157"/>
      <w:bookmarkStart w:id="373" w:name="_Toc256000201"/>
      <w:bookmarkStart w:id="374" w:name="_Toc256000245"/>
      <w:bookmarkStart w:id="375" w:name="_Toc256000289"/>
      <w:bookmarkStart w:id="376" w:name="_Toc256000333"/>
      <w:bookmarkStart w:id="377" w:name="_Toc256000377"/>
      <w:bookmarkStart w:id="378" w:name="_Toc97109105"/>
      <w:bookmarkStart w:id="379" w:name="_Toc97110149"/>
      <w:bookmarkStart w:id="380" w:name="_Toc256000422"/>
      <w:bookmarkStart w:id="381" w:name="_Toc256000467"/>
      <w:bookmarkStart w:id="382" w:name="_Toc256000512"/>
      <w:bookmarkEnd w:id="362"/>
      <w:r w:rsidRPr="00801D10">
        <w:t xml:space="preserve">2. Statinbehandling (m </w:t>
      </w:r>
      <w:proofErr w:type="spellStart"/>
      <w:r w:rsidRPr="00801D10">
        <w:t>fl</w:t>
      </w:r>
      <w:proofErr w:type="spellEnd"/>
      <w:r w:rsidRPr="00801D10">
        <w:t xml:space="preserve"> blodfettsänkande läkemedel)</w:t>
      </w:r>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p>
    <w:p w14:paraId="2FF4C75E" w14:textId="3C71296F" w:rsidR="00065E5E" w:rsidRPr="001F1652" w:rsidRDefault="00065E5E" w:rsidP="001F1652">
      <w:r w:rsidRPr="00801D10">
        <w:t>Blodfettsänkande terapi sätts ut inför/under graviditet om inte stark indikation finns. Amning avråds i fall av statinbehandling</w:t>
      </w:r>
      <w:r w:rsidRPr="00801D10">
        <w:fldChar w:fldCharType="begin"/>
      </w:r>
      <w:r w:rsidRPr="00801D10">
        <w:instrText xml:space="preserve"> ADDIN EN.CITE &lt;EndNote&gt;&lt;Cite&gt;&lt;Author&gt;Https://www.nice.org.uk/guidance/cg181/resources/lowering-cholesterol-to-reduce-the-risk-of-coronary-heart-disease-and-stroke-pdf-315944122309. N.p., n.d. Web. 26 Jan. 2019.&lt;/Author&gt;&lt;RecNum&gt;119&lt;/RecNum&gt;&lt;DisplayText&gt;&lt;style face="superscript"&gt;8,11&lt;/style&gt;&lt;/DisplayText&gt;&lt;record&gt;&lt;rec-number&gt;119&lt;/rec-number&gt;&lt;foreign-keys&gt;&lt;key app="EN" db-id="zztv9d2wrw0zv3ed2r5pf29rztvz2vz9ss5p" timestamp="1548521653"&gt;119&lt;/key&gt;&lt;/foreign-keys&gt;&lt;ref-type name="Journal Article"&gt;17&lt;/ref-type&gt;&lt;contributors&gt;&lt;authors&gt;&lt;author&gt;NICE Guidelines. &amp;quot;Lowering Cholesterol to Reduce the Risk of Coronary Heart Disease and Stroke.&amp;quot; Https://www.nice.org.uk/guidance/cg181/resources/lowering-cholesterol-to-reduce-the-risk-of-coronary-heart-disease-and-stroke-pdf-315944122309. N.p., n.d. Web. 26 Jan. 2019.&lt;/author&gt;&lt;/authors&gt;&lt;/contributors&gt;&lt;titles&gt;&lt;/titles&gt;&lt;dates&gt;&lt;/dates&gt;&lt;urls&gt;&lt;/urls&gt;&lt;/record&gt;&lt;/Cite&gt;&lt;Cite&gt;&lt;Author&gt;NICE guidelines. Diabetes in Pregnancy: Management from Preconception to the Postnatal Period. National Institute for Health and Excellence &lt;/Author&gt;&lt;RecNum&gt;121&lt;/RecNum&gt;&lt;record&gt;&lt;rec-number&gt;121&lt;/rec-number&gt;&lt;foreign-keys&gt;&lt;key app="EN" db-id="zztv9d2wrw0zv3ed2r5pf29rztvz2vz9ss5p" timestamp="1549730463"&gt;121&lt;/key&gt;&lt;/foreign-keys&gt;&lt;ref-type name="Journal Article"&gt;17&lt;/ref-type&gt;&lt;contributors&gt;&lt;authors&gt;&lt;author&gt;NICE guidelines. Diabetes in Pregnancy: Management from Preconception to the Postnatal Period. National Institute for Health and Excellence , 25 Feb. 2015. Accessed 9 Feb. 2019.&lt;/author&gt;&lt;/authors&gt;&lt;/contributors&gt;&lt;titles&gt;&lt;/titles&gt;&lt;dates&gt;&lt;/dates&gt;&lt;urls&gt;&lt;/urls&gt;&lt;/record&gt;&lt;/Cite&gt;&lt;/EndNote&gt;</w:instrText>
      </w:r>
      <w:r w:rsidRPr="00801D10">
        <w:fldChar w:fldCharType="separate"/>
      </w:r>
      <w:r w:rsidRPr="00801D10">
        <w:rPr>
          <w:noProof/>
          <w:vertAlign w:val="superscript"/>
        </w:rPr>
        <w:t>8,11</w:t>
      </w:r>
      <w:r w:rsidRPr="00801D10">
        <w:fldChar w:fldCharType="end"/>
      </w:r>
      <w:r w:rsidRPr="00801D10">
        <w:t>.</w:t>
      </w:r>
      <w:bookmarkStart w:id="383" w:name="_Toc411413113"/>
    </w:p>
    <w:p w14:paraId="5C91367E" w14:textId="5C4F6CA0" w:rsidR="00065E5E" w:rsidRPr="00801D10" w:rsidRDefault="00065E5E" w:rsidP="00065E5E">
      <w:pPr>
        <w:pStyle w:val="MellanrubrikVGR"/>
      </w:pPr>
      <w:bookmarkStart w:id="384" w:name="_3._Insulinbehandling"/>
      <w:bookmarkStart w:id="385" w:name="_Toc256000026"/>
      <w:bookmarkStart w:id="386" w:name="_Toc256000070"/>
      <w:bookmarkStart w:id="387" w:name="_Toc256000114"/>
      <w:bookmarkStart w:id="388" w:name="_Toc256000158"/>
      <w:bookmarkStart w:id="389" w:name="_Toc256000202"/>
      <w:bookmarkStart w:id="390" w:name="_Toc256000246"/>
      <w:bookmarkStart w:id="391" w:name="_Toc256000290"/>
      <w:bookmarkStart w:id="392" w:name="_Toc256000334"/>
      <w:bookmarkStart w:id="393" w:name="_Toc256000378"/>
      <w:bookmarkStart w:id="394" w:name="_Toc97109106"/>
      <w:bookmarkStart w:id="395" w:name="_Toc97110150"/>
      <w:bookmarkStart w:id="396" w:name="_Toc256000423"/>
      <w:bookmarkStart w:id="397" w:name="_Toc256000468"/>
      <w:bookmarkStart w:id="398" w:name="_Toc256000513"/>
      <w:bookmarkEnd w:id="384"/>
      <w:r w:rsidRPr="00801D10">
        <w:t>3. Insulinbehandling</w:t>
      </w:r>
      <w:bookmarkStart w:id="399" w:name="_Toc284937502"/>
      <w:bookmarkStart w:id="400" w:name="_Toc284938317"/>
      <w:bookmarkStart w:id="401" w:name="_Toc284938591"/>
      <w:bookmarkEnd w:id="383"/>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p>
    <w:bookmarkEnd w:id="399"/>
    <w:bookmarkEnd w:id="400"/>
    <w:bookmarkEnd w:id="401"/>
    <w:p w14:paraId="57AAD514" w14:textId="7A5A89CE" w:rsidR="00065E5E" w:rsidRPr="001F1652" w:rsidRDefault="00065E5E" w:rsidP="001F1652">
      <w:r w:rsidRPr="00801D10">
        <w:t xml:space="preserve">När graviditet konstateras ska den aktuella behandlingsregimen alltid värderas och vid behov justeras. Risken för bildning av </w:t>
      </w:r>
      <w:proofErr w:type="spellStart"/>
      <w:r w:rsidRPr="00801D10">
        <w:t>ketoner</w:t>
      </w:r>
      <w:proofErr w:type="spellEnd"/>
      <w:r w:rsidRPr="00801D10">
        <w:t xml:space="preserve"> och utveckling av </w:t>
      </w:r>
      <w:proofErr w:type="spellStart"/>
      <w:r w:rsidRPr="00801D10">
        <w:t>ketoacidos</w:t>
      </w:r>
      <w:proofErr w:type="spellEnd"/>
      <w:r w:rsidRPr="00801D10">
        <w:t xml:space="preserve"> ska beaktas redan vid måttligt </w:t>
      </w:r>
      <w:r w:rsidR="004279F9" w:rsidRPr="00801D10">
        <w:t>förhöjt</w:t>
      </w:r>
      <w:r w:rsidRPr="00801D10">
        <w:t xml:space="preserve"> blodsocker. Behandling med insulinpump kan fortsätta under graviditet och förlossning</w:t>
      </w:r>
      <w:r w:rsidRPr="00801D10">
        <w:fldChar w:fldCharType="begin"/>
      </w:r>
      <w:r w:rsidRPr="00801D10">
        <w:instrText xml:space="preserve"> ADDIN EN.CITE &lt;EndNote&gt;&lt;Cite&gt;&lt;Author&gt;Feghali&lt;/Author&gt;&lt;Year&gt;2018&lt;/Year&gt;&lt;RecNum&gt;36&lt;/RecNum&gt;&lt;DisplayText&gt;&lt;style face="superscript"&gt;9&lt;/style&gt;&lt;/DisplayText&gt;&lt;record&gt;&lt;rec-number&gt;36&lt;/rec-number&gt;&lt;foreign-keys&gt;&lt;key app="EN" db-id="0xpxd0at7dv2zze2af8x0f5p5psxs2evwxrt" timestamp="1549731626"&gt;36&lt;/key&gt;&lt;/foreign-keys&gt;&lt;ref-type name="Journal Article"&gt;17&lt;/ref-type&gt;&lt;contributors&gt;&lt;authors&gt;&lt;author&gt;Feghali, M. N.&lt;/author&gt;&lt;author&gt;Scifres, C. M.&lt;/author&gt;&lt;/authors&gt;&lt;/contributors&gt;&lt;auth-address&gt;Department of Obstetrics, Gynecology and Reproductive Sciences, Magee-Womens Research Institute, University of Pittsburgh School of Medicine, Pittsburgh, PA, USA maisafeghali@gmail.com.&amp;#xD;Department of Obstetrics and Gynecology, University of Oklahoma College of Medicine, Oklahoma City, OK, USA.&lt;/auth-address&gt;&lt;titles&gt;&lt;title&gt;Novel therapies for diabetes mellitus in pregnancy&lt;/title&gt;&lt;secondary-title&gt;BMJ&lt;/secondary-title&gt;&lt;/titles&gt;&lt;periodical&gt;&lt;full-title&gt;BMJ&lt;/full-title&gt;&lt;/periodical&gt;&lt;pages&gt;k2034&lt;/pages&gt;&lt;volume&gt;362&lt;/volume&gt;&lt;dates&gt;&lt;year&gt;2018&lt;/year&gt;&lt;pub-dates&gt;&lt;date&gt;Jul 16&lt;/date&gt;&lt;/pub-dates&gt;&lt;/dates&gt;&lt;isbn&gt;1756-1833 (Electronic)&amp;#xD;0959-8138 (Linking)&lt;/isbn&gt;&lt;accession-num&gt;30012851&lt;/accession-num&gt;&lt;urls&gt;&lt;related-urls&gt;&lt;url&gt;https://www.ncbi.nlm.nih.gov/pubmed/30012851&lt;/url&gt;&lt;/related-urls&gt;&lt;/urls&gt;&lt;electronic-resource-num&gt;10.1136/bmj.k2034&lt;/electronic-resource-num&gt;&lt;/record&gt;&lt;/Cite&gt;&lt;/EndNote&gt;</w:instrText>
      </w:r>
      <w:r w:rsidRPr="00801D10">
        <w:fldChar w:fldCharType="separate"/>
      </w:r>
      <w:r w:rsidRPr="00801D10">
        <w:rPr>
          <w:noProof/>
          <w:vertAlign w:val="superscript"/>
        </w:rPr>
        <w:t>9</w:t>
      </w:r>
      <w:r w:rsidRPr="00801D10">
        <w:fldChar w:fldCharType="end"/>
      </w:r>
      <w:r w:rsidRPr="00801D10">
        <w:t>.</w:t>
      </w:r>
    </w:p>
    <w:p w14:paraId="4FBD3E60" w14:textId="77777777" w:rsidR="00065E5E" w:rsidRPr="00801D10" w:rsidRDefault="4643FE34" w:rsidP="00065E5E">
      <w:pPr>
        <w:pStyle w:val="Rubrik3"/>
      </w:pPr>
      <w:bookmarkStart w:id="402" w:name="_Handläggning_vid_specifika"/>
      <w:bookmarkStart w:id="403" w:name="_Toc508966615"/>
      <w:bookmarkStart w:id="404" w:name="_Toc411413114"/>
      <w:bookmarkStart w:id="405" w:name="_Toc256000027"/>
      <w:bookmarkStart w:id="406" w:name="_Toc256000071"/>
      <w:bookmarkStart w:id="407" w:name="_Toc256000115"/>
      <w:bookmarkStart w:id="408" w:name="_Toc256000159"/>
      <w:bookmarkStart w:id="409" w:name="_Toc256000203"/>
      <w:bookmarkStart w:id="410" w:name="_Toc256000247"/>
      <w:bookmarkStart w:id="411" w:name="_Toc256000291"/>
      <w:bookmarkStart w:id="412" w:name="_Toc256000335"/>
      <w:bookmarkStart w:id="413" w:name="_Toc256000379"/>
      <w:bookmarkStart w:id="414" w:name="_Toc97109107"/>
      <w:bookmarkStart w:id="415" w:name="_Toc97110151"/>
      <w:bookmarkStart w:id="416" w:name="_Toc256000424"/>
      <w:bookmarkStart w:id="417" w:name="_Toc256000469"/>
      <w:bookmarkStart w:id="418" w:name="_Toc256000514"/>
      <w:bookmarkStart w:id="419" w:name="_Toc208491498"/>
      <w:bookmarkStart w:id="420" w:name="_Toc284937505"/>
      <w:bookmarkStart w:id="421" w:name="_Toc284937798"/>
      <w:bookmarkStart w:id="422" w:name="_Toc284938320"/>
      <w:bookmarkStart w:id="423" w:name="_Toc284938594"/>
      <w:bookmarkEnd w:id="402"/>
      <w:r>
        <w:lastRenderedPageBreak/>
        <w:t>Handläggning vid specifika komplikationer</w:t>
      </w:r>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r>
        <w:t xml:space="preserve"> </w:t>
      </w:r>
      <w:bookmarkEnd w:id="420"/>
      <w:bookmarkEnd w:id="421"/>
      <w:bookmarkEnd w:id="422"/>
      <w:bookmarkEnd w:id="423"/>
    </w:p>
    <w:p w14:paraId="2A0EC81C" w14:textId="602CC1AB" w:rsidR="00065E5E" w:rsidRDefault="4643FE34" w:rsidP="00065E5E">
      <w:pPr>
        <w:pStyle w:val="MellanrubrikVGR"/>
        <w:rPr>
          <w:rFonts w:eastAsia="MS Mincho"/>
        </w:rPr>
      </w:pPr>
      <w:r w:rsidRPr="31B50D50">
        <w:rPr>
          <w:rFonts w:eastAsia="MS Mincho"/>
        </w:rPr>
        <w:t>1. Graviditetsillamående</w:t>
      </w:r>
      <w:r w:rsidR="5E7DADEF" w:rsidRPr="31B50D50">
        <w:rPr>
          <w:rFonts w:eastAsia="MS Mincho"/>
        </w:rPr>
        <w:t>/</w:t>
      </w:r>
      <w:proofErr w:type="spellStart"/>
      <w:r w:rsidRPr="31B50D50">
        <w:rPr>
          <w:rFonts w:eastAsia="MS Mincho"/>
        </w:rPr>
        <w:t>hyperemesis</w:t>
      </w:r>
      <w:proofErr w:type="spellEnd"/>
    </w:p>
    <w:p w14:paraId="434D4D82" w14:textId="433B0DBD" w:rsidR="00065E5E" w:rsidRPr="006C59C5" w:rsidRDefault="4643FE34" w:rsidP="31B50D50">
      <w:pPr>
        <w:rPr>
          <w:color w:val="FF0000"/>
        </w:rPr>
      </w:pPr>
      <w:bookmarkStart w:id="424" w:name="_Toc381113969"/>
      <w:bookmarkStart w:id="425" w:name="_Toc508966617"/>
      <w:r w:rsidRPr="31B50D50">
        <w:rPr>
          <w:rFonts w:eastAsia="MS Mincho"/>
        </w:rPr>
        <w:t xml:space="preserve">Om den gravida inte kan försörja sig per os bör man vara frikostig med att kontrollera </w:t>
      </w:r>
      <w:proofErr w:type="spellStart"/>
      <w:r w:rsidRPr="31B50D50">
        <w:rPr>
          <w:rFonts w:eastAsia="MS Mincho"/>
        </w:rPr>
        <w:t>blodketoner</w:t>
      </w:r>
      <w:proofErr w:type="spellEnd"/>
      <w:r w:rsidRPr="31B50D50">
        <w:rPr>
          <w:rFonts w:eastAsia="MS Mincho"/>
        </w:rPr>
        <w:t xml:space="preserve"> och vara uppmärksam på risken för </w:t>
      </w:r>
      <w:proofErr w:type="spellStart"/>
      <w:r w:rsidRPr="31B50D50">
        <w:rPr>
          <w:rFonts w:eastAsia="MS Mincho"/>
        </w:rPr>
        <w:t>normoglykem</w:t>
      </w:r>
      <w:proofErr w:type="spellEnd"/>
      <w:r w:rsidRPr="31B50D50">
        <w:rPr>
          <w:rFonts w:eastAsia="MS Mincho"/>
        </w:rPr>
        <w:t xml:space="preserve"> </w:t>
      </w:r>
      <w:proofErr w:type="spellStart"/>
      <w:r w:rsidRPr="31B50D50">
        <w:rPr>
          <w:rFonts w:eastAsia="MS Mincho"/>
        </w:rPr>
        <w:t>ketoacidos</w:t>
      </w:r>
      <w:proofErr w:type="spellEnd"/>
      <w:r w:rsidRPr="31B50D50">
        <w:rPr>
          <w:rFonts w:eastAsia="MS Mincho"/>
        </w:rPr>
        <w:t>.</w:t>
      </w:r>
      <w:r w:rsidR="6FE6B220" w:rsidRPr="31B50D50">
        <w:rPr>
          <w:rFonts w:eastAsia="MS Mincho"/>
        </w:rPr>
        <w:t xml:space="preserve"> </w:t>
      </w:r>
      <w:hyperlink w:anchor="_Hyperemesis_hos_gravid">
        <w:proofErr w:type="spellStart"/>
        <w:r w:rsidR="004279F9">
          <w:rPr>
            <w:rStyle w:val="Hyperlnk"/>
            <w:color w:val="auto"/>
            <w:u w:val="none"/>
          </w:rPr>
          <w:t>Hyperemesis</w:t>
        </w:r>
        <w:proofErr w:type="spellEnd"/>
        <w:r w:rsidR="004279F9">
          <w:rPr>
            <w:rStyle w:val="Hyperlnk"/>
            <w:color w:val="auto"/>
            <w:u w:val="none"/>
          </w:rPr>
          <w:t xml:space="preserve"> hos gravid kvinna med diabetes</w:t>
        </w:r>
      </w:hyperlink>
    </w:p>
    <w:p w14:paraId="68C1DDBB" w14:textId="77777777" w:rsidR="00EA68F9" w:rsidRDefault="6FE6B220" w:rsidP="00EA68F9">
      <w:pPr>
        <w:rPr>
          <w:rFonts w:eastAsia="MS Mincho"/>
        </w:rPr>
      </w:pPr>
      <w:r w:rsidRPr="31B50D50">
        <w:rPr>
          <w:rFonts w:eastAsia="MS Mincho"/>
        </w:rPr>
        <w:t xml:space="preserve">Obstetriker är ansvarig för insättande </w:t>
      </w:r>
      <w:r w:rsidR="38B5EF23" w:rsidRPr="31B50D50">
        <w:rPr>
          <w:rFonts w:eastAsia="MS Mincho"/>
        </w:rPr>
        <w:t xml:space="preserve">av </w:t>
      </w:r>
      <w:proofErr w:type="spellStart"/>
      <w:r w:rsidR="38B5EF23" w:rsidRPr="31B50D50">
        <w:rPr>
          <w:rFonts w:eastAsia="MS Mincho"/>
        </w:rPr>
        <w:t>antiemetisk</w:t>
      </w:r>
      <w:proofErr w:type="spellEnd"/>
      <w:r w:rsidR="38B5EF23" w:rsidRPr="31B50D50">
        <w:rPr>
          <w:rFonts w:eastAsia="MS Mincho"/>
        </w:rPr>
        <w:t xml:space="preserve"> behandling och uppföljning av effekt </w:t>
      </w:r>
      <w:hyperlink r:id="rId20">
        <w:proofErr w:type="spellStart"/>
        <w:r w:rsidR="38B5EF23" w:rsidRPr="31B50D50">
          <w:rPr>
            <w:rStyle w:val="Hyperlnk"/>
            <w:rFonts w:eastAsia="MS Mincho"/>
          </w:rPr>
          <w:t>Hyperemesis</w:t>
        </w:r>
        <w:proofErr w:type="spellEnd"/>
        <w:r w:rsidR="38B5EF23" w:rsidRPr="31B50D50">
          <w:rPr>
            <w:rStyle w:val="Hyperlnk"/>
            <w:rFonts w:eastAsia="MS Mincho"/>
          </w:rPr>
          <w:t xml:space="preserve"> och graviditetsillamående</w:t>
        </w:r>
      </w:hyperlink>
      <w:r w:rsidRPr="31B50D50">
        <w:rPr>
          <w:rFonts w:eastAsia="MS Mincho"/>
        </w:rPr>
        <w:t xml:space="preserve">  </w:t>
      </w:r>
      <w:r w:rsidR="152C2A44" w:rsidRPr="31B50D50">
        <w:rPr>
          <w:rFonts w:eastAsia="MS Mincho"/>
        </w:rPr>
        <w:t>samt sköta kontakt</w:t>
      </w:r>
      <w:r w:rsidR="07EBB2D2" w:rsidRPr="31B50D50">
        <w:rPr>
          <w:rFonts w:eastAsia="MS Mincho"/>
        </w:rPr>
        <w:t>en med dietist.</w:t>
      </w:r>
      <w:r w:rsidR="152C2A44" w:rsidRPr="31B50D50">
        <w:rPr>
          <w:rFonts w:eastAsia="MS Mincho"/>
        </w:rPr>
        <w:t xml:space="preserve"> </w:t>
      </w:r>
      <w:r w:rsidR="6F114E48" w:rsidRPr="31B50D50">
        <w:rPr>
          <w:rFonts w:eastAsia="MS Mincho"/>
        </w:rPr>
        <w:t xml:space="preserve"> </w:t>
      </w:r>
      <w:r w:rsidR="4643FE34" w:rsidRPr="31B50D50">
        <w:rPr>
          <w:rFonts w:eastAsia="MS Mincho"/>
        </w:rPr>
        <w:t>Kvinnan kan behöva inneliggande vård för att få hjälp med intravenös tillförsel av vätska, energi och insulin samt behandling mot illamåendet</w:t>
      </w:r>
      <w:r w:rsidR="15B122E9" w:rsidRPr="31B50D50">
        <w:rPr>
          <w:rFonts w:eastAsia="MS Mincho"/>
        </w:rPr>
        <w:t>.</w:t>
      </w:r>
      <w:r w:rsidR="0C5B9ECE" w:rsidRPr="31B50D50">
        <w:rPr>
          <w:rFonts w:eastAsia="MS Mincho"/>
        </w:rPr>
        <w:t xml:space="preserve"> </w:t>
      </w:r>
    </w:p>
    <w:p w14:paraId="05389CCC" w14:textId="37A24F1D" w:rsidR="31E52B9F" w:rsidRDefault="31E52B9F" w:rsidP="00EA68F9">
      <w:pPr>
        <w:pStyle w:val="MellanrubrikVGR"/>
        <w:rPr>
          <w:rFonts w:eastAsia="MS Mincho"/>
        </w:rPr>
      </w:pPr>
      <w:r>
        <w:t xml:space="preserve">2. </w:t>
      </w:r>
      <w:r w:rsidR="553F86A4">
        <w:t>Parenteral nutrition</w:t>
      </w:r>
    </w:p>
    <w:p w14:paraId="733D7199" w14:textId="2CA3378E" w:rsidR="3D59C92A" w:rsidRDefault="3D59C92A" w:rsidP="31B50D50">
      <w:pPr>
        <w:rPr>
          <w:rFonts w:eastAsia="MS Mincho"/>
        </w:rPr>
      </w:pPr>
      <w:r w:rsidRPr="31B50D50">
        <w:rPr>
          <w:rFonts w:eastAsia="MS Mincho"/>
        </w:rPr>
        <w:t xml:space="preserve">Vid mycket svåra </w:t>
      </w:r>
      <w:r w:rsidR="224A0EC7" w:rsidRPr="31B50D50">
        <w:rPr>
          <w:rFonts w:eastAsia="MS Mincho"/>
        </w:rPr>
        <w:t>och</w:t>
      </w:r>
      <w:r w:rsidR="78889171" w:rsidRPr="31B50D50">
        <w:rPr>
          <w:rFonts w:eastAsia="MS Mincho"/>
        </w:rPr>
        <w:t xml:space="preserve"> sällsynta </w:t>
      </w:r>
      <w:r w:rsidRPr="31B50D50">
        <w:rPr>
          <w:rFonts w:eastAsia="MS Mincho"/>
        </w:rPr>
        <w:t>fall av</w:t>
      </w:r>
      <w:r w:rsidR="3D819D71" w:rsidRPr="31B50D50">
        <w:rPr>
          <w:rFonts w:eastAsia="MS Mincho"/>
        </w:rPr>
        <w:t xml:space="preserve"> </w:t>
      </w:r>
      <w:r w:rsidRPr="31B50D50">
        <w:rPr>
          <w:rFonts w:eastAsia="MS Mincho"/>
        </w:rPr>
        <w:t xml:space="preserve">graviditetsillamående </w:t>
      </w:r>
      <w:r w:rsidR="0ADB6238" w:rsidRPr="31B50D50">
        <w:rPr>
          <w:rFonts w:eastAsia="MS Mincho"/>
        </w:rPr>
        <w:t>kan kvinnan behöva parenteral nutrition (PN)</w:t>
      </w:r>
      <w:r w:rsidR="3CF219D1" w:rsidRPr="31B50D50">
        <w:rPr>
          <w:rFonts w:eastAsia="MS Mincho"/>
        </w:rPr>
        <w:t xml:space="preserve"> om hon inte klarar av att försörja sig själv</w:t>
      </w:r>
      <w:r w:rsidR="78182C52" w:rsidRPr="31B50D50">
        <w:rPr>
          <w:rFonts w:eastAsia="MS Mincho"/>
        </w:rPr>
        <w:t xml:space="preserve"> och</w:t>
      </w:r>
      <w:r w:rsidR="54384284" w:rsidRPr="31B50D50">
        <w:rPr>
          <w:rFonts w:eastAsia="MS Mincho"/>
        </w:rPr>
        <w:t>/eller</w:t>
      </w:r>
      <w:r w:rsidR="78182C52" w:rsidRPr="31B50D50">
        <w:rPr>
          <w:rFonts w:eastAsia="MS Mincho"/>
        </w:rPr>
        <w:t xml:space="preserve"> barnet</w:t>
      </w:r>
      <w:r w:rsidR="3CF219D1" w:rsidRPr="31B50D50">
        <w:rPr>
          <w:rFonts w:eastAsia="MS Mincho"/>
        </w:rPr>
        <w:t xml:space="preserve">. </w:t>
      </w:r>
      <w:r w:rsidR="1FEDDDC3" w:rsidRPr="31B50D50">
        <w:rPr>
          <w:rFonts w:eastAsia="MS Mincho"/>
        </w:rPr>
        <w:t xml:space="preserve">Ställningstagande till PN för kvinnor med diabetes sker på samma indikationer som för hos kvinnor </w:t>
      </w:r>
      <w:r w:rsidR="5E9D2CCF" w:rsidRPr="31B50D50">
        <w:rPr>
          <w:rFonts w:eastAsia="MS Mincho"/>
        </w:rPr>
        <w:t>utan</w:t>
      </w:r>
      <w:r w:rsidR="10A912F2" w:rsidRPr="31B50D50">
        <w:rPr>
          <w:rFonts w:eastAsia="MS Mincho"/>
        </w:rPr>
        <w:t xml:space="preserve"> </w:t>
      </w:r>
      <w:r w:rsidR="41467B4C" w:rsidRPr="31B50D50">
        <w:rPr>
          <w:rFonts w:eastAsia="MS Mincho"/>
        </w:rPr>
        <w:t>diabetes</w:t>
      </w:r>
      <w:r w:rsidR="2B71A7C8" w:rsidRPr="31B50D50">
        <w:rPr>
          <w:rFonts w:eastAsia="MS Mincho"/>
        </w:rPr>
        <w:t xml:space="preserve">, </w:t>
      </w:r>
      <w:hyperlink r:id="rId21">
        <w:r w:rsidR="5C3BA54C" w:rsidRPr="31B50D50">
          <w:rPr>
            <w:rStyle w:val="Hyperlnk"/>
            <w:rFonts w:eastAsia="MS Mincho"/>
          </w:rPr>
          <w:t xml:space="preserve">Parenteral nutrition vid </w:t>
        </w:r>
        <w:proofErr w:type="spellStart"/>
        <w:r w:rsidR="5C3BA54C" w:rsidRPr="31B50D50">
          <w:rPr>
            <w:rStyle w:val="Hyperlnk"/>
            <w:rFonts w:eastAsia="MS Mincho"/>
          </w:rPr>
          <w:t>terapiresisten</w:t>
        </w:r>
        <w:proofErr w:type="spellEnd"/>
        <w:r w:rsidR="5C3BA54C" w:rsidRPr="31B50D50">
          <w:rPr>
            <w:rStyle w:val="Hyperlnk"/>
            <w:rFonts w:eastAsia="MS Mincho"/>
          </w:rPr>
          <w:t xml:space="preserve"> </w:t>
        </w:r>
        <w:proofErr w:type="spellStart"/>
        <w:proofErr w:type="gramStart"/>
        <w:r w:rsidR="5C3BA54C" w:rsidRPr="31B50D50">
          <w:rPr>
            <w:rStyle w:val="Hyperlnk"/>
            <w:rFonts w:eastAsia="MS Mincho"/>
          </w:rPr>
          <w:t>hyperemesis</w:t>
        </w:r>
        <w:proofErr w:type="spellEnd"/>
        <w:r w:rsidR="5C3BA54C" w:rsidRPr="31B50D50">
          <w:rPr>
            <w:rStyle w:val="Hyperlnk"/>
            <w:rFonts w:eastAsia="MS Mincho"/>
          </w:rPr>
          <w:t>.</w:t>
        </w:r>
        <w:r w:rsidR="2F03F2C5" w:rsidRPr="31B50D50">
          <w:rPr>
            <w:rStyle w:val="Hyperlnk"/>
            <w:rFonts w:eastAsia="MS Mincho"/>
          </w:rPr>
          <w:t>.</w:t>
        </w:r>
        <w:proofErr w:type="gramEnd"/>
      </w:hyperlink>
      <w:r w:rsidR="2F03F2C5" w:rsidRPr="31B50D50">
        <w:rPr>
          <w:rFonts w:eastAsia="MS Mincho"/>
        </w:rPr>
        <w:t xml:space="preserve"> Det är obstetriker som beslutar om PN tillsamman</w:t>
      </w:r>
      <w:r w:rsidR="5FEA8933" w:rsidRPr="31B50D50">
        <w:rPr>
          <w:rFonts w:eastAsia="MS Mincho"/>
        </w:rPr>
        <w:t>s</w:t>
      </w:r>
      <w:r w:rsidR="2F03F2C5" w:rsidRPr="31B50D50">
        <w:rPr>
          <w:rFonts w:eastAsia="MS Mincho"/>
        </w:rPr>
        <w:t xml:space="preserve"> </w:t>
      </w:r>
      <w:r w:rsidR="7BC38EA9" w:rsidRPr="31B50D50">
        <w:rPr>
          <w:rFonts w:eastAsia="MS Mincho"/>
        </w:rPr>
        <w:t>i samråd med</w:t>
      </w:r>
      <w:r w:rsidR="76C7101F" w:rsidRPr="31B50D50">
        <w:rPr>
          <w:rFonts w:eastAsia="MS Mincho"/>
        </w:rPr>
        <w:t xml:space="preserve"> d</w:t>
      </w:r>
      <w:r w:rsidR="3A16C02A" w:rsidRPr="31B50D50">
        <w:rPr>
          <w:rFonts w:eastAsia="MS Mincho"/>
        </w:rPr>
        <w:t>ietist. Inläggning av CVK samt kontakt med hemsjukvård för sköts</w:t>
      </w:r>
      <w:r w:rsidR="166746EE" w:rsidRPr="31B50D50">
        <w:rPr>
          <w:rFonts w:eastAsia="MS Mincho"/>
        </w:rPr>
        <w:t xml:space="preserve">el </w:t>
      </w:r>
      <w:r w:rsidR="3A16C02A" w:rsidRPr="31B50D50">
        <w:rPr>
          <w:rFonts w:eastAsia="MS Mincho"/>
        </w:rPr>
        <w:t>av denna</w:t>
      </w:r>
      <w:r w:rsidR="65E84789" w:rsidRPr="31B50D50">
        <w:rPr>
          <w:rFonts w:eastAsia="MS Mincho"/>
        </w:rPr>
        <w:t xml:space="preserve">, </w:t>
      </w:r>
      <w:r w:rsidR="15392C65" w:rsidRPr="31B50D50">
        <w:rPr>
          <w:rFonts w:eastAsia="MS Mincho"/>
        </w:rPr>
        <w:t xml:space="preserve">förskrivning av PN, </w:t>
      </w:r>
      <w:r w:rsidR="552ECD9A" w:rsidRPr="31B50D50">
        <w:rPr>
          <w:rFonts w:eastAsia="MS Mincho"/>
        </w:rPr>
        <w:t xml:space="preserve">läkemedel och hjälpmedel </w:t>
      </w:r>
      <w:r w:rsidR="3800445A" w:rsidRPr="31B50D50">
        <w:rPr>
          <w:rFonts w:eastAsia="MS Mincho"/>
        </w:rPr>
        <w:t xml:space="preserve">för CVK </w:t>
      </w:r>
      <w:r w:rsidR="552ECD9A" w:rsidRPr="31B50D50">
        <w:rPr>
          <w:rFonts w:eastAsia="MS Mincho"/>
        </w:rPr>
        <w:t xml:space="preserve">sköts via </w:t>
      </w:r>
      <w:proofErr w:type="spellStart"/>
      <w:r w:rsidR="552ECD9A" w:rsidRPr="31B50D50">
        <w:rPr>
          <w:rFonts w:eastAsia="MS Mincho"/>
        </w:rPr>
        <w:t>Spec</w:t>
      </w:r>
      <w:proofErr w:type="spellEnd"/>
      <w:r w:rsidR="552ECD9A" w:rsidRPr="31B50D50">
        <w:rPr>
          <w:rFonts w:eastAsia="MS Mincho"/>
        </w:rPr>
        <w:t>-MVC</w:t>
      </w:r>
      <w:r w:rsidR="5A34D59D" w:rsidRPr="31B50D50">
        <w:rPr>
          <w:rFonts w:eastAsia="MS Mincho"/>
        </w:rPr>
        <w:t xml:space="preserve">. </w:t>
      </w:r>
      <w:r w:rsidR="3AB0CD02" w:rsidRPr="31B50D50">
        <w:rPr>
          <w:rFonts w:eastAsia="MS Mincho"/>
        </w:rPr>
        <w:t xml:space="preserve">Vid behandling med PN </w:t>
      </w:r>
      <w:r w:rsidR="4C5C60EA" w:rsidRPr="31B50D50">
        <w:rPr>
          <w:rFonts w:eastAsia="MS Mincho"/>
        </w:rPr>
        <w:t xml:space="preserve">vid samtidig diabetes </w:t>
      </w:r>
      <w:r w:rsidR="3AB0CD02" w:rsidRPr="31B50D50">
        <w:rPr>
          <w:rFonts w:eastAsia="MS Mincho"/>
        </w:rPr>
        <w:t xml:space="preserve">kommer blodsockret stiga vilket </w:t>
      </w:r>
      <w:r w:rsidR="782B2997" w:rsidRPr="31B50D50">
        <w:rPr>
          <w:rFonts w:eastAsia="MS Mincho"/>
        </w:rPr>
        <w:t>kräver extra insulin.</w:t>
      </w:r>
      <w:r w:rsidR="430580F9" w:rsidRPr="31B50D50">
        <w:rPr>
          <w:rFonts w:eastAsia="MS Mincho"/>
        </w:rPr>
        <w:t xml:space="preserve"> </w:t>
      </w:r>
      <w:r w:rsidR="7D3D388E" w:rsidRPr="31B50D50">
        <w:rPr>
          <w:rFonts w:eastAsia="MS Mincho"/>
        </w:rPr>
        <w:t xml:space="preserve">Obstetriker behöver samråda med diabetessjuksköterska/endokrinolog gällande justering av insulindoser vid samtidig PN. </w:t>
      </w:r>
      <w:r w:rsidR="430580F9" w:rsidRPr="31B50D50">
        <w:rPr>
          <w:rFonts w:eastAsia="MS Mincho"/>
        </w:rPr>
        <w:t xml:space="preserve">Man kan använda sig av </w:t>
      </w:r>
      <w:hyperlink r:id="rId22">
        <w:r w:rsidR="29505156" w:rsidRPr="31B50D50">
          <w:rPr>
            <w:rStyle w:val="Hyperlnk"/>
            <w:rFonts w:eastAsia="MS Mincho"/>
          </w:rPr>
          <w:t>Insulin vid total parenteral nutrition (TPN)</w:t>
        </w:r>
      </w:hyperlink>
      <w:r w:rsidR="29505156" w:rsidRPr="31B50D50">
        <w:rPr>
          <w:rFonts w:eastAsia="MS Mincho"/>
        </w:rPr>
        <w:t xml:space="preserve"> </w:t>
      </w:r>
      <w:r w:rsidR="760727AD" w:rsidRPr="31B50D50">
        <w:rPr>
          <w:rFonts w:eastAsia="MS Mincho"/>
        </w:rPr>
        <w:t>som underlag</w:t>
      </w:r>
      <w:r w:rsidR="77680976" w:rsidRPr="31B50D50">
        <w:rPr>
          <w:rFonts w:eastAsia="MS Mincho"/>
        </w:rPr>
        <w:t xml:space="preserve"> </w:t>
      </w:r>
      <w:r w:rsidR="7682B8BA" w:rsidRPr="31B50D50">
        <w:rPr>
          <w:rFonts w:eastAsia="MS Mincho"/>
        </w:rPr>
        <w:t>vid</w:t>
      </w:r>
      <w:r w:rsidR="77680976" w:rsidRPr="31B50D50">
        <w:rPr>
          <w:rFonts w:eastAsia="MS Mincho"/>
        </w:rPr>
        <w:t xml:space="preserve"> </w:t>
      </w:r>
      <w:r w:rsidR="29505156" w:rsidRPr="31B50D50">
        <w:rPr>
          <w:rFonts w:eastAsia="MS Mincho"/>
        </w:rPr>
        <w:t>insu</w:t>
      </w:r>
      <w:r w:rsidR="7BB48100" w:rsidRPr="31B50D50">
        <w:rPr>
          <w:rFonts w:eastAsia="MS Mincho"/>
        </w:rPr>
        <w:t>lin</w:t>
      </w:r>
      <w:r w:rsidR="29505156" w:rsidRPr="31B50D50">
        <w:rPr>
          <w:rFonts w:eastAsia="MS Mincho"/>
        </w:rPr>
        <w:t>justerin</w:t>
      </w:r>
      <w:r w:rsidR="28F8F638" w:rsidRPr="31B50D50">
        <w:rPr>
          <w:rFonts w:eastAsia="MS Mincho"/>
        </w:rPr>
        <w:t>g</w:t>
      </w:r>
      <w:r w:rsidR="387EC284" w:rsidRPr="31B50D50">
        <w:rPr>
          <w:rFonts w:eastAsia="MS Mincho"/>
        </w:rPr>
        <w:t xml:space="preserve"> </w:t>
      </w:r>
      <w:r w:rsidR="47F1F4D2" w:rsidRPr="31B50D50">
        <w:rPr>
          <w:rFonts w:eastAsia="MS Mincho"/>
        </w:rPr>
        <w:t>med undantag att sträva</w:t>
      </w:r>
      <w:r w:rsidR="1F60FB1C" w:rsidRPr="31B50D50">
        <w:rPr>
          <w:rFonts w:eastAsia="MS Mincho"/>
        </w:rPr>
        <w:t xml:space="preserve">n </w:t>
      </w:r>
      <w:r w:rsidR="47F1F4D2" w:rsidRPr="31B50D50">
        <w:rPr>
          <w:rFonts w:eastAsia="MS Mincho"/>
        </w:rPr>
        <w:t xml:space="preserve">efter målvärde </w:t>
      </w:r>
      <w:r w:rsidR="1904D165" w:rsidRPr="31B50D50">
        <w:rPr>
          <w:rFonts w:eastAsia="MS Mincho"/>
        </w:rPr>
        <w:t xml:space="preserve">TIR </w:t>
      </w:r>
      <w:r w:rsidR="47F1F4D2" w:rsidRPr="31B50D50">
        <w:rPr>
          <w:rFonts w:eastAsia="MS Mincho"/>
        </w:rPr>
        <w:t xml:space="preserve">3,5-7,8 </w:t>
      </w:r>
      <w:proofErr w:type="spellStart"/>
      <w:r w:rsidR="47F1F4D2" w:rsidRPr="31B50D50">
        <w:rPr>
          <w:rFonts w:eastAsia="MS Mincho"/>
        </w:rPr>
        <w:t>mmol</w:t>
      </w:r>
      <w:proofErr w:type="spellEnd"/>
      <w:r w:rsidR="47F1F4D2" w:rsidRPr="31B50D50">
        <w:rPr>
          <w:rFonts w:eastAsia="MS Mincho"/>
        </w:rPr>
        <w:t>/L glukos</w:t>
      </w:r>
      <w:r w:rsidR="49A149D9" w:rsidRPr="31B50D50">
        <w:rPr>
          <w:rFonts w:eastAsia="MS Mincho"/>
        </w:rPr>
        <w:t xml:space="preserve"> hos </w:t>
      </w:r>
      <w:r w:rsidR="47F1F4D2" w:rsidRPr="31B50D50">
        <w:rPr>
          <w:rFonts w:eastAsia="MS Mincho"/>
        </w:rPr>
        <w:t>gravida</w:t>
      </w:r>
      <w:r w:rsidR="29505156" w:rsidRPr="31B50D50">
        <w:rPr>
          <w:rFonts w:eastAsia="MS Mincho"/>
        </w:rPr>
        <w:t xml:space="preserve"> kvinnor med di</w:t>
      </w:r>
      <w:r w:rsidR="6431956C" w:rsidRPr="31B50D50">
        <w:rPr>
          <w:rFonts w:eastAsia="MS Mincho"/>
        </w:rPr>
        <w:t>ab</w:t>
      </w:r>
      <w:r w:rsidR="7C1412E6" w:rsidRPr="31B50D50">
        <w:rPr>
          <w:rFonts w:eastAsia="MS Mincho"/>
        </w:rPr>
        <w:t xml:space="preserve">etes. </w:t>
      </w:r>
      <w:r w:rsidR="6431956C" w:rsidRPr="31B50D50">
        <w:rPr>
          <w:rFonts w:eastAsia="MS Mincho"/>
        </w:rPr>
        <w:t xml:space="preserve"> </w:t>
      </w:r>
    </w:p>
    <w:p w14:paraId="1E8351B0" w14:textId="5EF2ACFF" w:rsidR="00065E5E" w:rsidRDefault="77EBB8B1" w:rsidP="00065E5E">
      <w:pPr>
        <w:pStyle w:val="MellanrubrikVGR"/>
        <w:rPr>
          <w:rFonts w:eastAsia="MS Mincho"/>
        </w:rPr>
      </w:pPr>
      <w:r w:rsidRPr="31B50D50">
        <w:rPr>
          <w:rFonts w:eastAsia="MS Mincho"/>
        </w:rPr>
        <w:t>3</w:t>
      </w:r>
      <w:r w:rsidR="4643FE34" w:rsidRPr="31B50D50">
        <w:rPr>
          <w:rFonts w:eastAsia="MS Mincho"/>
        </w:rPr>
        <w:t>. Hotande förtidsbörd</w:t>
      </w:r>
    </w:p>
    <w:p w14:paraId="2EE18FC6" w14:textId="37571D63" w:rsidR="00065E5E" w:rsidRPr="006C59C5" w:rsidRDefault="00065E5E" w:rsidP="00065E5E">
      <w:pPr>
        <w:rPr>
          <w:rFonts w:eastAsia="MS Mincho"/>
        </w:rPr>
      </w:pPr>
      <w:r w:rsidRPr="006C59C5">
        <w:rPr>
          <w:rFonts w:eastAsia="MS Mincho"/>
        </w:rPr>
        <w:t xml:space="preserve">Om kvinnan kommer in med hotande förtidsbörd och </w:t>
      </w:r>
      <w:proofErr w:type="spellStart"/>
      <w:r w:rsidRPr="006C59C5">
        <w:rPr>
          <w:rFonts w:eastAsia="MS Mincho"/>
        </w:rPr>
        <w:t>Betapred</w:t>
      </w:r>
      <w:proofErr w:type="spellEnd"/>
      <w:r w:rsidRPr="006C59C5">
        <w:rPr>
          <w:rFonts w:eastAsia="MS Mincho"/>
        </w:rPr>
        <w:t>® behöver ges, kontaktas PAS/</w:t>
      </w:r>
      <w:proofErr w:type="spellStart"/>
      <w:r w:rsidRPr="006C59C5">
        <w:rPr>
          <w:rFonts w:eastAsia="MS Mincho"/>
        </w:rPr>
        <w:t>diabetolog</w:t>
      </w:r>
      <w:proofErr w:type="spellEnd"/>
      <w:r w:rsidRPr="006C59C5">
        <w:rPr>
          <w:rFonts w:eastAsia="MS Mincho"/>
        </w:rPr>
        <w:t xml:space="preserve"> eller medicinjour för hjälp med korrigering av insulindoser. Kortison är kraftigt blodsockerhöjande vilket ökar risken för </w:t>
      </w:r>
      <w:proofErr w:type="spellStart"/>
      <w:r w:rsidRPr="006C59C5">
        <w:rPr>
          <w:rFonts w:eastAsia="MS Mincho"/>
        </w:rPr>
        <w:t>ketoacidos</w:t>
      </w:r>
      <w:proofErr w:type="spellEnd"/>
      <w:r w:rsidRPr="006C59C5">
        <w:rPr>
          <w:rFonts w:eastAsia="MS Mincho"/>
        </w:rPr>
        <w:t xml:space="preserve"> hos kvinnan om inte samtidig justering av insulindoserna görs. Se bilaga. 7 </w:t>
      </w:r>
      <w:hyperlink w:anchor="Bilaga7" w:history="1">
        <w:r w:rsidRPr="006C59C5">
          <w:rPr>
            <w:rStyle w:val="Hyperlnk"/>
            <w:rFonts w:eastAsia="MS Mincho"/>
            <w:color w:val="auto"/>
            <w:u w:val="none"/>
          </w:rPr>
          <w:t xml:space="preserve">Riktlinjer för höjning av insulindos vid samtidig </w:t>
        </w:r>
        <w:proofErr w:type="spellStart"/>
        <w:r w:rsidRPr="006C59C5">
          <w:rPr>
            <w:rStyle w:val="Hyperlnk"/>
            <w:rFonts w:eastAsia="MS Mincho"/>
            <w:color w:val="auto"/>
            <w:u w:val="none"/>
          </w:rPr>
          <w:t>betapredbehandling</w:t>
        </w:r>
        <w:proofErr w:type="spellEnd"/>
      </w:hyperlink>
      <w:r w:rsidRPr="006C59C5">
        <w:rPr>
          <w:rFonts w:eastAsia="MS Mincho"/>
        </w:rPr>
        <w:t xml:space="preserve">. </w:t>
      </w:r>
      <w:r w:rsidRPr="006C59C5">
        <w:rPr>
          <w:rFonts w:eastAsia="MS Mincho"/>
        </w:rPr>
        <w:br/>
        <w:t xml:space="preserve">Observera att både </w:t>
      </w:r>
      <w:proofErr w:type="spellStart"/>
      <w:r w:rsidRPr="006C59C5">
        <w:rPr>
          <w:rFonts w:eastAsia="MS Mincho"/>
        </w:rPr>
        <w:t>Bricanyl</w:t>
      </w:r>
      <w:proofErr w:type="spellEnd"/>
      <w:r w:rsidRPr="006C59C5">
        <w:rPr>
          <w:rFonts w:eastAsia="MS Mincho"/>
        </w:rPr>
        <w:t xml:space="preserve">® och </w:t>
      </w:r>
      <w:proofErr w:type="spellStart"/>
      <w:r w:rsidRPr="006C59C5">
        <w:rPr>
          <w:rFonts w:eastAsia="MS Mincho"/>
        </w:rPr>
        <w:t>Tractosil</w:t>
      </w:r>
      <w:proofErr w:type="spellEnd"/>
      <w:r w:rsidRPr="006C59C5">
        <w:rPr>
          <w:rFonts w:eastAsia="MS Mincho"/>
        </w:rPr>
        <w:t>® kan ha en blodsockerhöjande effekt.</w:t>
      </w:r>
    </w:p>
    <w:p w14:paraId="1E5579AC" w14:textId="04DEC28A" w:rsidR="00065E5E" w:rsidRDefault="146EA088" w:rsidP="00065E5E">
      <w:pPr>
        <w:pStyle w:val="MellanrubrikVGR"/>
        <w:rPr>
          <w:rFonts w:eastAsia="MS Mincho"/>
        </w:rPr>
      </w:pPr>
      <w:bookmarkStart w:id="426" w:name="Ketoacidos"/>
      <w:r w:rsidRPr="31B50D50">
        <w:rPr>
          <w:rFonts w:eastAsia="MS Mincho"/>
        </w:rPr>
        <w:lastRenderedPageBreak/>
        <w:t>4</w:t>
      </w:r>
      <w:r w:rsidR="4643FE34" w:rsidRPr="31B50D50">
        <w:rPr>
          <w:rFonts w:eastAsia="MS Mincho"/>
        </w:rPr>
        <w:t xml:space="preserve">. </w:t>
      </w:r>
      <w:proofErr w:type="spellStart"/>
      <w:r w:rsidR="4643FE34" w:rsidRPr="31B50D50">
        <w:rPr>
          <w:rFonts w:eastAsia="MS Mincho"/>
        </w:rPr>
        <w:t>Ketoacidos</w:t>
      </w:r>
      <w:bookmarkEnd w:id="426"/>
      <w:proofErr w:type="spellEnd"/>
    </w:p>
    <w:p w14:paraId="50296DB0" w14:textId="240F23D3" w:rsidR="00065E5E" w:rsidRPr="006C59C5" w:rsidRDefault="00065E5E" w:rsidP="00065E5E">
      <w:pPr>
        <w:rPr>
          <w:rFonts w:eastAsia="MS Mincho"/>
        </w:rPr>
      </w:pPr>
      <w:proofErr w:type="spellStart"/>
      <w:r>
        <w:rPr>
          <w:rFonts w:eastAsia="MS Mincho"/>
        </w:rPr>
        <w:t>K</w:t>
      </w:r>
      <w:r w:rsidRPr="006C59C5">
        <w:rPr>
          <w:rFonts w:eastAsia="MS Mincho"/>
        </w:rPr>
        <w:t>etoacidos</w:t>
      </w:r>
      <w:proofErr w:type="spellEnd"/>
      <w:r w:rsidRPr="006C59C5">
        <w:rPr>
          <w:rFonts w:eastAsia="MS Mincho"/>
        </w:rPr>
        <w:t xml:space="preserve"> under graviditet är en allvarlig komplikation för både mor och barn. Vid alltför snabb korrigering av tillståndet föreligger hög risk för </w:t>
      </w:r>
      <w:proofErr w:type="spellStart"/>
      <w:r w:rsidRPr="006C59C5">
        <w:rPr>
          <w:rFonts w:eastAsia="MS Mincho"/>
        </w:rPr>
        <w:t>fosterasfyxi</w:t>
      </w:r>
      <w:proofErr w:type="spellEnd"/>
      <w:r w:rsidRPr="006C59C5">
        <w:rPr>
          <w:rFonts w:eastAsia="MS Mincho"/>
        </w:rPr>
        <w:t>. Samråd alltid med medicinjour.</w:t>
      </w:r>
      <w:r w:rsidRPr="006C59C5">
        <w:rPr>
          <w:rFonts w:eastAsia="MS Mincho"/>
        </w:rPr>
        <w:br/>
        <w:t xml:space="preserve">Från Svensk Förening för </w:t>
      </w:r>
      <w:proofErr w:type="spellStart"/>
      <w:r w:rsidRPr="006C59C5">
        <w:rPr>
          <w:rFonts w:eastAsia="MS Mincho"/>
        </w:rPr>
        <w:t>Diabetologi</w:t>
      </w:r>
      <w:proofErr w:type="spellEnd"/>
      <w:r w:rsidRPr="006C59C5">
        <w:rPr>
          <w:rFonts w:eastAsia="MS Mincho"/>
        </w:rPr>
        <w:t xml:space="preserve"> rekommenderas </w:t>
      </w:r>
      <w:proofErr w:type="spellStart"/>
      <w:r w:rsidRPr="006C59C5">
        <w:rPr>
          <w:rFonts w:eastAsia="MS Mincho"/>
        </w:rPr>
        <w:t>blodketonmätning</w:t>
      </w:r>
      <w:proofErr w:type="spellEnd"/>
      <w:r w:rsidRPr="006C59C5">
        <w:rPr>
          <w:rFonts w:eastAsia="MS Mincho"/>
        </w:rPr>
        <w:t xml:space="preserve"> för att utesluta </w:t>
      </w:r>
      <w:proofErr w:type="spellStart"/>
      <w:r w:rsidRPr="006C59C5">
        <w:rPr>
          <w:rFonts w:eastAsia="MS Mincho"/>
        </w:rPr>
        <w:t>ketoacidos</w:t>
      </w:r>
      <w:proofErr w:type="spellEnd"/>
      <w:r w:rsidRPr="006C59C5">
        <w:rPr>
          <w:rFonts w:eastAsia="MS Mincho"/>
        </w:rPr>
        <w:t xml:space="preserve"> under graviditet vid:</w:t>
      </w:r>
    </w:p>
    <w:p w14:paraId="6061C73C" w14:textId="77777777" w:rsidR="00065E5E" w:rsidRPr="006C59C5" w:rsidRDefault="00065E5E" w:rsidP="001F1652">
      <w:pPr>
        <w:pStyle w:val="Punktlista"/>
      </w:pPr>
      <w:r w:rsidRPr="006C59C5">
        <w:t>illamående, kräkningar, oklara buksmärtor eller infektion.</w:t>
      </w:r>
    </w:p>
    <w:p w14:paraId="222541E2" w14:textId="77777777" w:rsidR="00065E5E" w:rsidRPr="006C59C5" w:rsidRDefault="00065E5E" w:rsidP="001F1652">
      <w:pPr>
        <w:pStyle w:val="Punktlista"/>
      </w:pPr>
      <w:r w:rsidRPr="006C59C5">
        <w:t xml:space="preserve">höga p-glukosvärden (&gt;14 </w:t>
      </w:r>
      <w:proofErr w:type="spellStart"/>
      <w:r w:rsidRPr="006C59C5">
        <w:t>mmol</w:t>
      </w:r>
      <w:proofErr w:type="spellEnd"/>
      <w:r w:rsidRPr="006C59C5">
        <w:t>/L) på morgonen eller före sänggående.</w:t>
      </w:r>
    </w:p>
    <w:p w14:paraId="36DE9243" w14:textId="6D3B31ED" w:rsidR="00065E5E" w:rsidRPr="006C59C5" w:rsidRDefault="00065E5E" w:rsidP="001F1652">
      <w:pPr>
        <w:pStyle w:val="Punktlista"/>
      </w:pPr>
      <w:r w:rsidRPr="006C59C5">
        <w:t xml:space="preserve">höga p-glukosvärden under dagen (p-glukos &gt;9 </w:t>
      </w:r>
      <w:proofErr w:type="spellStart"/>
      <w:r w:rsidRPr="006C59C5">
        <w:t>mmol</w:t>
      </w:r>
      <w:proofErr w:type="spellEnd"/>
      <w:r w:rsidRPr="006C59C5">
        <w:t xml:space="preserve">/L) som inte minskat vid kontroll några timmar efter en extrados insulin. Observera att </w:t>
      </w:r>
      <w:proofErr w:type="spellStart"/>
      <w:r w:rsidRPr="006C59C5">
        <w:t>ketoacidos</w:t>
      </w:r>
      <w:proofErr w:type="spellEnd"/>
      <w:r w:rsidRPr="006C59C5">
        <w:t xml:space="preserve"> också kan förekomma vid normala p-glukosvärden, speciellt under graviditet. </w:t>
      </w:r>
    </w:p>
    <w:p w14:paraId="2B73FBA5" w14:textId="4220EC61" w:rsidR="00065E5E" w:rsidRPr="006C59C5" w:rsidRDefault="00065E5E" w:rsidP="001F1652">
      <w:pPr>
        <w:spacing w:line="240" w:lineRule="auto"/>
      </w:pPr>
      <w:r w:rsidRPr="006C59C5">
        <w:t xml:space="preserve">Vid ökad mängd </w:t>
      </w:r>
      <w:proofErr w:type="spellStart"/>
      <w:r w:rsidRPr="006C59C5">
        <w:t>blodketoner</w:t>
      </w:r>
      <w:proofErr w:type="spellEnd"/>
      <w:r w:rsidRPr="006C59C5">
        <w:t xml:space="preserve">, skall arteriell </w:t>
      </w:r>
      <w:proofErr w:type="spellStart"/>
      <w:r w:rsidRPr="006C59C5">
        <w:t>blodgas</w:t>
      </w:r>
      <w:proofErr w:type="spellEnd"/>
      <w:r w:rsidRPr="006C59C5">
        <w:t xml:space="preserve"> kontrolleras, se </w:t>
      </w:r>
      <w:hyperlink w:anchor="_Patientinformation:_Tolkning_av" w:history="1">
        <w:r w:rsidRPr="002566FD">
          <w:rPr>
            <w:rStyle w:val="Hyperlnk"/>
          </w:rPr>
          <w:t xml:space="preserve">bilaga </w:t>
        </w:r>
        <w:r w:rsidR="00793195" w:rsidRPr="002566FD">
          <w:rPr>
            <w:rStyle w:val="Hyperlnk"/>
          </w:rPr>
          <w:t>7</w:t>
        </w:r>
      </w:hyperlink>
      <w:r w:rsidR="2EBCBFDA">
        <w:t xml:space="preserve"> och </w:t>
      </w:r>
      <w:hyperlink w:anchor="_Rutin:_Diabetes_ketoacidos" w:history="1">
        <w:r w:rsidR="002566FD" w:rsidRPr="002566FD">
          <w:rPr>
            <w:rStyle w:val="Hyperlnk"/>
          </w:rPr>
          <w:t xml:space="preserve">bilaga </w:t>
        </w:r>
        <w:r w:rsidR="2EBCBFDA" w:rsidRPr="002566FD">
          <w:rPr>
            <w:rStyle w:val="Hyperlnk"/>
          </w:rPr>
          <w:t>8</w:t>
        </w:r>
        <w:r w:rsidRPr="002566FD">
          <w:rPr>
            <w:rStyle w:val="Hyperlnk"/>
          </w:rPr>
          <w:t>.</w:t>
        </w:r>
      </w:hyperlink>
      <w:r>
        <w:t xml:space="preserve"> </w:t>
      </w:r>
      <w:hyperlink w:anchor="_Patientinformation:_Tolkning_av" w:history="1">
        <w:r w:rsidR="62C24F8C" w:rsidRPr="002566FD">
          <w:rPr>
            <w:rStyle w:val="Hyperlnk"/>
          </w:rPr>
          <w:t xml:space="preserve">Tolkning av </w:t>
        </w:r>
        <w:proofErr w:type="spellStart"/>
        <w:r w:rsidR="62C24F8C" w:rsidRPr="002566FD">
          <w:rPr>
            <w:rStyle w:val="Hyperlnk"/>
          </w:rPr>
          <w:t>ketoner</w:t>
        </w:r>
        <w:proofErr w:type="spellEnd"/>
        <w:r w:rsidR="62C24F8C" w:rsidRPr="002566FD">
          <w:rPr>
            <w:rStyle w:val="Hyperlnk"/>
          </w:rPr>
          <w:t xml:space="preserve"> i blodet</w:t>
        </w:r>
      </w:hyperlink>
      <w:r w:rsidR="62C24F8C" w:rsidRPr="002566FD">
        <w:t xml:space="preserve"> och</w:t>
      </w:r>
      <w:r w:rsidRPr="006C59C5">
        <w:t xml:space="preserve"> </w:t>
      </w:r>
      <w:hyperlink w:anchor="_Bilaga_8._1">
        <w:r w:rsidRPr="00A8D1FB">
          <w:rPr>
            <w:rStyle w:val="Hyperlnk"/>
          </w:rPr>
          <w:t>Dia</w:t>
        </w:r>
        <w:r w:rsidRPr="00A8D1FB">
          <w:rPr>
            <w:rStyle w:val="Hyperlnk"/>
          </w:rPr>
          <w:t>b</w:t>
        </w:r>
        <w:r w:rsidRPr="00A8D1FB">
          <w:rPr>
            <w:rStyle w:val="Hyperlnk"/>
          </w:rPr>
          <w:t xml:space="preserve">etisk </w:t>
        </w:r>
        <w:proofErr w:type="spellStart"/>
        <w:r w:rsidRPr="00A8D1FB">
          <w:rPr>
            <w:rStyle w:val="Hyperlnk"/>
          </w:rPr>
          <w:t>ketoacidos</w:t>
        </w:r>
        <w:proofErr w:type="spellEnd"/>
        <w:r w:rsidRPr="00A8D1FB">
          <w:rPr>
            <w:rStyle w:val="Hyperlnk"/>
          </w:rPr>
          <w:t xml:space="preserve"> under graviditet.</w:t>
        </w:r>
      </w:hyperlink>
    </w:p>
    <w:p w14:paraId="1B89B5E5" w14:textId="144C4271" w:rsidR="00065E5E" w:rsidRDefault="61208699" w:rsidP="00065E5E">
      <w:pPr>
        <w:pStyle w:val="MellanrubrikVGR"/>
        <w:rPr>
          <w:rFonts w:eastAsia="MS Mincho"/>
        </w:rPr>
      </w:pPr>
      <w:r w:rsidRPr="31B50D50">
        <w:rPr>
          <w:rFonts w:eastAsia="MS Mincho"/>
        </w:rPr>
        <w:t>5</w:t>
      </w:r>
      <w:r w:rsidR="4643FE34" w:rsidRPr="31B50D50">
        <w:rPr>
          <w:rFonts w:eastAsia="MS Mincho"/>
        </w:rPr>
        <w:t>. Njurfunktion</w:t>
      </w:r>
      <w:bookmarkEnd w:id="424"/>
      <w:bookmarkEnd w:id="425"/>
    </w:p>
    <w:p w14:paraId="0D13DA93" w14:textId="7F37218F" w:rsidR="00065E5E" w:rsidRPr="007D400A" w:rsidRDefault="40488D38" w:rsidP="31B50D50">
      <w:pPr>
        <w:spacing w:line="276" w:lineRule="auto"/>
      </w:pPr>
      <w:r w:rsidRPr="31B50D50">
        <w:rPr>
          <w:color w:val="000000" w:themeColor="text2"/>
        </w:rPr>
        <w:t xml:space="preserve">I samband med att </w:t>
      </w:r>
      <w:proofErr w:type="spellStart"/>
      <w:r w:rsidRPr="31B50D50">
        <w:rPr>
          <w:color w:val="000000" w:themeColor="text2"/>
        </w:rPr>
        <w:t>inskrivningsprover</w:t>
      </w:r>
      <w:proofErr w:type="spellEnd"/>
      <w:r w:rsidRPr="31B50D50">
        <w:rPr>
          <w:color w:val="000000" w:themeColor="text2"/>
        </w:rPr>
        <w:t xml:space="preserve"> tas u</w:t>
      </w:r>
      <w:r w:rsidR="4643FE34" w:rsidRPr="31B50D50">
        <w:t xml:space="preserve">rinodling </w:t>
      </w:r>
      <w:r w:rsidR="4FCA1205" w:rsidRPr="31B50D50">
        <w:t>samt urinsticka</w:t>
      </w:r>
      <w:r w:rsidR="13B41B64" w:rsidRPr="31B50D50">
        <w:t>.</w:t>
      </w:r>
    </w:p>
    <w:p w14:paraId="4DB4FEB6" w14:textId="77777777" w:rsidR="00065E5E" w:rsidRPr="007D400A" w:rsidRDefault="00065E5E" w:rsidP="00065E5E">
      <w:pPr>
        <w:spacing w:line="276" w:lineRule="auto"/>
        <w:rPr>
          <w:rFonts w:ascii="Times" w:hAnsi="Times" w:cs="Times"/>
          <w:color w:val="000000"/>
        </w:rPr>
      </w:pPr>
      <w:r w:rsidRPr="7BE9DB52">
        <w:rPr>
          <w:rFonts w:eastAsia="MS Mincho"/>
        </w:rPr>
        <w:t xml:space="preserve">Vid njurpåverkan med </w:t>
      </w:r>
      <w:proofErr w:type="spellStart"/>
      <w:r w:rsidRPr="7BE9DB52">
        <w:rPr>
          <w:rFonts w:eastAsia="MS Mincho"/>
        </w:rPr>
        <w:t>proteinuri</w:t>
      </w:r>
      <w:proofErr w:type="spellEnd"/>
      <w:r w:rsidRPr="7BE9DB52">
        <w:rPr>
          <w:rFonts w:eastAsia="MS Mincho"/>
        </w:rPr>
        <w:t xml:space="preserve">, mikroalbuminuri eller sänkt </w:t>
      </w:r>
      <w:proofErr w:type="spellStart"/>
      <w:r w:rsidRPr="7BE9DB52">
        <w:rPr>
          <w:rFonts w:eastAsia="MS Mincho"/>
        </w:rPr>
        <w:t>eGFR</w:t>
      </w:r>
      <w:proofErr w:type="spellEnd"/>
      <w:r w:rsidRPr="7BE9DB52">
        <w:rPr>
          <w:rFonts w:eastAsia="MS Mincho"/>
        </w:rPr>
        <w:t xml:space="preserve"> </w:t>
      </w:r>
      <w:r w:rsidRPr="7BE9DB52">
        <w:rPr>
          <w:rFonts w:ascii="Times" w:hAnsi="Times" w:cs="Times"/>
          <w:color w:val="000000" w:themeColor="text2"/>
        </w:rPr>
        <w:t>i tidig graviditet hos kvinnor med kärlkomplikationer/</w:t>
      </w:r>
      <w:proofErr w:type="spellStart"/>
      <w:r w:rsidRPr="7BE9DB52">
        <w:rPr>
          <w:rFonts w:ascii="Times" w:hAnsi="Times" w:cs="Times"/>
          <w:color w:val="000000" w:themeColor="text2"/>
        </w:rPr>
        <w:t>diabetesnefropati</w:t>
      </w:r>
      <w:proofErr w:type="spellEnd"/>
      <w:r w:rsidRPr="7BE9DB52">
        <w:rPr>
          <w:rFonts w:ascii="Times" w:hAnsi="Times" w:cs="Times"/>
          <w:color w:val="000000" w:themeColor="text2"/>
        </w:rPr>
        <w:t xml:space="preserve">, görs ytterligare undersökningar efter individuell bedömning i samråd med </w:t>
      </w:r>
      <w:proofErr w:type="spellStart"/>
      <w:r w:rsidRPr="7BE9DB52">
        <w:rPr>
          <w:rFonts w:ascii="Times" w:hAnsi="Times" w:cs="Times"/>
          <w:color w:val="000000" w:themeColor="text2"/>
        </w:rPr>
        <w:t>nefrolog</w:t>
      </w:r>
      <w:proofErr w:type="spellEnd"/>
      <w:r w:rsidRPr="7BE9DB52">
        <w:rPr>
          <w:rFonts w:eastAsia="MS Mincho"/>
        </w:rPr>
        <w:t xml:space="preserve"> </w:t>
      </w:r>
    </w:p>
    <w:p w14:paraId="339C66A2" w14:textId="77777777" w:rsidR="00065E5E" w:rsidRPr="007D400A" w:rsidRDefault="00065E5E" w:rsidP="00065E5E">
      <w:pPr>
        <w:spacing w:after="200" w:line="276" w:lineRule="auto"/>
        <w:rPr>
          <w:rFonts w:ascii="Times" w:hAnsi="Times" w:cs="Times"/>
          <w:color w:val="000000"/>
        </w:rPr>
      </w:pPr>
      <w:r w:rsidRPr="7BE9DB52">
        <w:rPr>
          <w:rFonts w:ascii="Times" w:hAnsi="Times" w:cs="Times"/>
          <w:color w:val="000000" w:themeColor="text2"/>
        </w:rPr>
        <w:t xml:space="preserve">Merparten av kvinnor med diabetisk njursjukdom drabbas under graviditeten av ökande albuminuri. I de flesta fall går dessa förändringar i regress efter förlossningen. </w:t>
      </w:r>
    </w:p>
    <w:p w14:paraId="121A1884" w14:textId="77777777" w:rsidR="00065E5E" w:rsidRPr="007D400A" w:rsidRDefault="00065E5E" w:rsidP="00065E5E">
      <w:pPr>
        <w:spacing w:after="200" w:line="276" w:lineRule="auto"/>
        <w:rPr>
          <w:rFonts w:ascii="Times" w:hAnsi="Times" w:cs="Times"/>
          <w:color w:val="000000"/>
        </w:rPr>
      </w:pPr>
      <w:r w:rsidRPr="7BE9DB52">
        <w:rPr>
          <w:rFonts w:ascii="Times" w:hAnsi="Times" w:cs="Times"/>
          <w:color w:val="000000" w:themeColor="text2"/>
        </w:rPr>
        <w:t xml:space="preserve">Ibland utvecklas dock </w:t>
      </w:r>
      <w:proofErr w:type="spellStart"/>
      <w:r w:rsidRPr="7BE9DB52">
        <w:rPr>
          <w:rFonts w:ascii="Times" w:hAnsi="Times" w:cs="Times"/>
          <w:color w:val="000000" w:themeColor="text2"/>
        </w:rPr>
        <w:t>nefrotiskt</w:t>
      </w:r>
      <w:proofErr w:type="spellEnd"/>
      <w:r w:rsidRPr="7BE9DB52">
        <w:rPr>
          <w:rFonts w:ascii="Times" w:hAnsi="Times" w:cs="Times"/>
          <w:color w:val="000000" w:themeColor="text2"/>
        </w:rPr>
        <w:t xml:space="preserve"> syndrom och tilltagande hypertoni. Tillståndet kan vara svårt att skilja från preeklampsi. </w:t>
      </w:r>
      <w:r w:rsidRPr="7BE9DB52">
        <w:rPr>
          <w:rFonts w:eastAsia="MS Mincho"/>
        </w:rPr>
        <w:t>Vid snabba förändringar med ökad protein- eller albumin-utsöndring i urin bör i första hand en uppseglande preeklampsi misstänkas.</w:t>
      </w:r>
    </w:p>
    <w:p w14:paraId="1265044C" w14:textId="77777777" w:rsidR="001F1652" w:rsidRDefault="00065E5E" w:rsidP="001F1652">
      <w:pPr>
        <w:spacing w:after="200" w:line="276" w:lineRule="auto"/>
      </w:pPr>
      <w:r w:rsidRPr="7BE9DB52">
        <w:rPr>
          <w:rFonts w:ascii="Times" w:hAnsi="Times" w:cs="Times"/>
          <w:color w:val="000000" w:themeColor="text2"/>
        </w:rPr>
        <w:t xml:space="preserve">Vid förekomst av </w:t>
      </w:r>
      <w:proofErr w:type="spellStart"/>
      <w:r w:rsidRPr="7BE9DB52">
        <w:rPr>
          <w:rFonts w:ascii="Times" w:hAnsi="Times" w:cs="Times"/>
          <w:color w:val="000000" w:themeColor="text2"/>
        </w:rPr>
        <w:t>nefrotiskt</w:t>
      </w:r>
      <w:proofErr w:type="spellEnd"/>
      <w:r w:rsidRPr="7BE9DB52">
        <w:rPr>
          <w:rFonts w:ascii="Times" w:hAnsi="Times" w:cs="Times"/>
          <w:color w:val="000000" w:themeColor="text2"/>
        </w:rPr>
        <w:t xml:space="preserve"> syndrom med s-albumin &lt;18-20 g/L eller en albumin/</w:t>
      </w:r>
      <w:proofErr w:type="spellStart"/>
      <w:r w:rsidRPr="7BE9DB52">
        <w:rPr>
          <w:rFonts w:ascii="Times" w:hAnsi="Times" w:cs="Times"/>
          <w:color w:val="000000" w:themeColor="text2"/>
        </w:rPr>
        <w:t>kreakvot</w:t>
      </w:r>
      <w:proofErr w:type="spellEnd"/>
      <w:r w:rsidRPr="7BE9DB52">
        <w:rPr>
          <w:rFonts w:ascii="Times" w:hAnsi="Times" w:cs="Times"/>
          <w:color w:val="000000" w:themeColor="text2"/>
        </w:rPr>
        <w:t xml:space="preserve"> &gt; 300 mg/</w:t>
      </w:r>
      <w:proofErr w:type="spellStart"/>
      <w:r w:rsidRPr="7BE9DB52">
        <w:rPr>
          <w:rFonts w:ascii="Times" w:hAnsi="Times" w:cs="Times"/>
          <w:color w:val="000000" w:themeColor="text2"/>
        </w:rPr>
        <w:t>mmol</w:t>
      </w:r>
      <w:proofErr w:type="spellEnd"/>
      <w:r w:rsidRPr="7BE9DB52">
        <w:rPr>
          <w:rFonts w:ascii="Times" w:hAnsi="Times" w:cs="Times"/>
          <w:color w:val="000000" w:themeColor="text2"/>
        </w:rPr>
        <w:t xml:space="preserve"> överväg lågmolekylärt heparin under graviditet upp till 6 veckor postpartum om det inte finns någon specifik kontraindikation för detta inklusive risk för förlossning eller aktiv blödning. Målblodtrycket på &lt; 130/80 </w:t>
      </w:r>
      <w:proofErr w:type="spellStart"/>
      <w:r w:rsidRPr="7BE9DB52">
        <w:rPr>
          <w:rFonts w:ascii="Times" w:hAnsi="Times" w:cs="Times"/>
          <w:color w:val="000000" w:themeColor="text2"/>
        </w:rPr>
        <w:t>mmHg</w:t>
      </w:r>
      <w:proofErr w:type="spellEnd"/>
      <w:r w:rsidRPr="7BE9DB52">
        <w:rPr>
          <w:rFonts w:ascii="Times" w:hAnsi="Times" w:cs="Times"/>
          <w:color w:val="000000" w:themeColor="text2"/>
        </w:rPr>
        <w:t xml:space="preserve"> är viktigt att uppnå om njurpåverkan och diabetes. </w:t>
      </w:r>
      <w:bookmarkStart w:id="427" w:name="_Toc284937510"/>
      <w:bookmarkStart w:id="428" w:name="_Toc284937800"/>
      <w:bookmarkStart w:id="429" w:name="_Toc284938325"/>
      <w:bookmarkStart w:id="430" w:name="_Toc284938599"/>
      <w:bookmarkStart w:id="431" w:name="_Toc381113970"/>
      <w:bookmarkStart w:id="432" w:name="_Toc508966618"/>
    </w:p>
    <w:p w14:paraId="2A807336" w14:textId="7A0E9CA4" w:rsidR="00065E5E" w:rsidRPr="001F1652" w:rsidRDefault="319E161B" w:rsidP="001F1652">
      <w:pPr>
        <w:pStyle w:val="MellanrubrikVGR"/>
        <w:rPr>
          <w:rFonts w:ascii="Times" w:hAnsi="Times" w:cs="Times"/>
        </w:rPr>
      </w:pPr>
      <w:r w:rsidRPr="31B50D50">
        <w:rPr>
          <w:rFonts w:eastAsia="MS Mincho"/>
        </w:rPr>
        <w:t>6</w:t>
      </w:r>
      <w:r w:rsidR="4643FE34" w:rsidRPr="31B50D50">
        <w:rPr>
          <w:rFonts w:eastAsia="MS Mincho"/>
        </w:rPr>
        <w:t>. Diabetisk ögonsjukdom</w:t>
      </w:r>
      <w:bookmarkEnd w:id="427"/>
      <w:bookmarkEnd w:id="428"/>
      <w:bookmarkEnd w:id="429"/>
      <w:bookmarkEnd w:id="430"/>
      <w:bookmarkEnd w:id="431"/>
      <w:bookmarkEnd w:id="432"/>
      <w:r w:rsidR="4643FE34" w:rsidRPr="31B50D50">
        <w:rPr>
          <w:rFonts w:eastAsia="MS Mincho"/>
        </w:rPr>
        <w:t xml:space="preserve"> </w:t>
      </w:r>
    </w:p>
    <w:p w14:paraId="1CD0B10A" w14:textId="150FE082" w:rsidR="00065E5E" w:rsidRPr="006C59C5" w:rsidRDefault="4643FE34" w:rsidP="31B50D50">
      <w:pPr>
        <w:rPr>
          <w:rFonts w:eastAsia="MS Mincho"/>
        </w:rPr>
      </w:pPr>
      <w:r w:rsidRPr="31B50D50">
        <w:rPr>
          <w:rFonts w:eastAsia="MS Mincho"/>
        </w:rPr>
        <w:t xml:space="preserve">Ögonbottenkontroller sköts via Ögonkliniken. </w:t>
      </w:r>
      <w:proofErr w:type="spellStart"/>
      <w:r w:rsidRPr="31B50D50">
        <w:rPr>
          <w:rFonts w:eastAsia="MS Mincho"/>
        </w:rPr>
        <w:t>Progredierande</w:t>
      </w:r>
      <w:proofErr w:type="spellEnd"/>
      <w:r w:rsidRPr="31B50D50">
        <w:rPr>
          <w:rFonts w:eastAsia="MS Mincho"/>
        </w:rPr>
        <w:t xml:space="preserve"> </w:t>
      </w:r>
      <w:proofErr w:type="spellStart"/>
      <w:r w:rsidRPr="31B50D50">
        <w:rPr>
          <w:rFonts w:eastAsia="MS Mincho"/>
        </w:rPr>
        <w:t>retinopati</w:t>
      </w:r>
      <w:proofErr w:type="spellEnd"/>
      <w:r w:rsidRPr="31B50D50">
        <w:rPr>
          <w:rFonts w:eastAsia="MS Mincho"/>
        </w:rPr>
        <w:t xml:space="preserve"> kan vara indikation för att tidigarelägga förlossningen. </w:t>
      </w:r>
      <w:r w:rsidR="233893A9" w:rsidRPr="31B50D50">
        <w:rPr>
          <w:rFonts w:eastAsia="MS Mincho"/>
        </w:rPr>
        <w:t xml:space="preserve">Det är PAB på </w:t>
      </w:r>
      <w:proofErr w:type="spellStart"/>
      <w:r w:rsidR="233893A9" w:rsidRPr="31B50D50">
        <w:rPr>
          <w:rFonts w:eastAsia="MS Mincho"/>
        </w:rPr>
        <w:lastRenderedPageBreak/>
        <w:t>Spec</w:t>
      </w:r>
      <w:proofErr w:type="spellEnd"/>
      <w:r w:rsidR="233893A9" w:rsidRPr="31B50D50">
        <w:rPr>
          <w:rFonts w:eastAsia="MS Mincho"/>
        </w:rPr>
        <w:t xml:space="preserve">-MVC som är ansvarig för att kontrollera att ögonbottenundersökning är gjord samt att </w:t>
      </w:r>
      <w:r w:rsidR="6869DA3B" w:rsidRPr="31B50D50">
        <w:rPr>
          <w:rFonts w:eastAsia="MS Mincho"/>
        </w:rPr>
        <w:t xml:space="preserve">skriva remiss för detta om </w:t>
      </w:r>
      <w:r w:rsidR="4AE14660" w:rsidRPr="31B50D50">
        <w:rPr>
          <w:rFonts w:eastAsia="MS Mincho"/>
        </w:rPr>
        <w:t>undersökning är aktuell.</w:t>
      </w:r>
      <w:bookmarkStart w:id="433" w:name="_Toc284937511"/>
      <w:bookmarkStart w:id="434" w:name="_Toc284937801"/>
      <w:bookmarkStart w:id="435" w:name="_Toc284938326"/>
      <w:bookmarkStart w:id="436" w:name="_Toc284938600"/>
      <w:bookmarkStart w:id="437" w:name="_Toc381113971"/>
      <w:bookmarkStart w:id="438" w:name="_Toc508966619"/>
    </w:p>
    <w:p w14:paraId="0D249EFC" w14:textId="08F05247" w:rsidR="00065E5E" w:rsidRDefault="4FA4F26B" w:rsidP="00065E5E">
      <w:pPr>
        <w:pStyle w:val="MellanrubrikVGR"/>
        <w:rPr>
          <w:rFonts w:eastAsia="MS Mincho"/>
        </w:rPr>
      </w:pPr>
      <w:r w:rsidRPr="31B50D50">
        <w:rPr>
          <w:rFonts w:eastAsia="MS Mincho"/>
        </w:rPr>
        <w:t>7</w:t>
      </w:r>
      <w:r w:rsidR="4643FE34" w:rsidRPr="31B50D50">
        <w:rPr>
          <w:rFonts w:eastAsia="MS Mincho"/>
        </w:rPr>
        <w:t>. Etablerad makrovaskulär kärlsjukdom</w:t>
      </w:r>
      <w:bookmarkEnd w:id="433"/>
      <w:bookmarkEnd w:id="434"/>
      <w:bookmarkEnd w:id="435"/>
      <w:bookmarkEnd w:id="436"/>
      <w:bookmarkEnd w:id="437"/>
      <w:bookmarkEnd w:id="438"/>
    </w:p>
    <w:p w14:paraId="10435E7F" w14:textId="30BD352F" w:rsidR="001F1652" w:rsidRPr="001F1652" w:rsidRDefault="00065E5E" w:rsidP="001F1652">
      <w:r w:rsidRPr="006C59C5">
        <w:rPr>
          <w:rFonts w:eastAsia="MS Mincho"/>
        </w:rPr>
        <w:t xml:space="preserve">Om en kvinna med diabetes och sedan tidigare känd kärlsjukdom blir gravid, måste en noggrann bedömning av kardiovaskulärt status och en riskbedömning göras. Samarbete mellan obstetriker och </w:t>
      </w:r>
      <w:proofErr w:type="spellStart"/>
      <w:r w:rsidRPr="006C59C5">
        <w:rPr>
          <w:rFonts w:eastAsia="MS Mincho"/>
        </w:rPr>
        <w:t>diabetolog</w:t>
      </w:r>
      <w:proofErr w:type="spellEnd"/>
      <w:r w:rsidRPr="006C59C5">
        <w:rPr>
          <w:rFonts w:eastAsia="MS Mincho"/>
        </w:rPr>
        <w:t>, eventuellt också kardiolog, kan bli nödvändig</w:t>
      </w:r>
      <w:r w:rsidR="001F1652">
        <w:rPr>
          <w:rFonts w:eastAsia="MS Mincho"/>
        </w:rPr>
        <w:t>.</w:t>
      </w:r>
    </w:p>
    <w:p w14:paraId="51DEAFB0" w14:textId="77777777" w:rsidR="00065E5E" w:rsidRPr="00801D10" w:rsidRDefault="00065E5E" w:rsidP="00065E5E">
      <w:pPr>
        <w:pStyle w:val="Rubrik3"/>
      </w:pPr>
      <w:bookmarkStart w:id="439" w:name="_Sjukskrivning"/>
      <w:bookmarkStart w:id="440" w:name="_Toc411413115"/>
      <w:bookmarkStart w:id="441" w:name="_Toc256000028"/>
      <w:bookmarkStart w:id="442" w:name="_Toc256000072"/>
      <w:bookmarkStart w:id="443" w:name="_Toc256000116"/>
      <w:bookmarkStart w:id="444" w:name="_Toc256000160"/>
      <w:bookmarkStart w:id="445" w:name="_Toc256000204"/>
      <w:bookmarkStart w:id="446" w:name="_Toc256000248"/>
      <w:bookmarkStart w:id="447" w:name="_Toc256000292"/>
      <w:bookmarkStart w:id="448" w:name="_Toc256000336"/>
      <w:bookmarkStart w:id="449" w:name="_Toc256000380"/>
      <w:bookmarkStart w:id="450" w:name="_Toc97109108"/>
      <w:bookmarkStart w:id="451" w:name="_Toc97110152"/>
      <w:bookmarkStart w:id="452" w:name="_Toc256000425"/>
      <w:bookmarkStart w:id="453" w:name="_Toc256000470"/>
      <w:bookmarkStart w:id="454" w:name="_Toc256000515"/>
      <w:bookmarkStart w:id="455" w:name="_Toc208491499"/>
      <w:bookmarkEnd w:id="439"/>
      <w:r>
        <w:t>Sjukskrivning</w:t>
      </w:r>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r>
        <w:t xml:space="preserve"> </w:t>
      </w:r>
    </w:p>
    <w:p w14:paraId="09D6CC62" w14:textId="5687F7B8" w:rsidR="00065E5E" w:rsidRPr="001F1652" w:rsidRDefault="00065E5E" w:rsidP="001F1652">
      <w:r w:rsidRPr="00801D10">
        <w:t xml:space="preserve">En kvinna med diabetes behöver inte rutinmässigt vara sjukskriven under graviditeten. Socialstyrelsens aktuella rekommendationer tar bland annat upp att graviditet medför ökad belastning, högre krav på tätare provtagning vilket i alla fall delvis sätter ner arbetsförmågan under delar av graviditeten. </w:t>
      </w:r>
    </w:p>
    <w:p w14:paraId="106B8A9F" w14:textId="77777777" w:rsidR="00065E5E" w:rsidRPr="00801D10" w:rsidRDefault="00065E5E" w:rsidP="4710D26C">
      <w:pPr>
        <w:pStyle w:val="Rubrik3"/>
        <w:rPr>
          <w:sz w:val="20"/>
          <w:szCs w:val="20"/>
        </w:rPr>
      </w:pPr>
      <w:bookmarkStart w:id="456" w:name="_Slutenvård_vid_graviditetskomplikat"/>
      <w:bookmarkStart w:id="457" w:name="_Toc411413116"/>
      <w:bookmarkStart w:id="458" w:name="_Toc256000029"/>
      <w:bookmarkStart w:id="459" w:name="_Toc256000073"/>
      <w:bookmarkStart w:id="460" w:name="_Toc256000117"/>
      <w:bookmarkStart w:id="461" w:name="_Toc256000161"/>
      <w:bookmarkStart w:id="462" w:name="_Toc256000205"/>
      <w:bookmarkStart w:id="463" w:name="_Toc256000249"/>
      <w:bookmarkStart w:id="464" w:name="_Toc256000293"/>
      <w:bookmarkStart w:id="465" w:name="_Toc256000337"/>
      <w:bookmarkStart w:id="466" w:name="_Toc256000381"/>
      <w:bookmarkStart w:id="467" w:name="_Toc97109109"/>
      <w:bookmarkStart w:id="468" w:name="_Toc97110153"/>
      <w:bookmarkStart w:id="469" w:name="_Toc256000426"/>
      <w:bookmarkStart w:id="470" w:name="_Toc256000471"/>
      <w:bookmarkStart w:id="471" w:name="_Toc256000516"/>
      <w:bookmarkStart w:id="472" w:name="_Toc208491500"/>
      <w:bookmarkEnd w:id="456"/>
      <w:r>
        <w:t>Slutenvård vid graviditetskomplikationer</w:t>
      </w:r>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r>
        <w:t xml:space="preserve"> </w:t>
      </w:r>
    </w:p>
    <w:p w14:paraId="08B1A006" w14:textId="77777777" w:rsidR="00065E5E" w:rsidRPr="00801D10" w:rsidRDefault="00065E5E" w:rsidP="00065E5E">
      <w:r w:rsidRPr="00801D10">
        <w:t>Samarbete krävs ofta mellan verksamheterna Medicin, Gynekologi, Obstetrik och Infektion.</w:t>
      </w:r>
    </w:p>
    <w:p w14:paraId="2154CABE" w14:textId="77777777" w:rsidR="00065E5E" w:rsidRPr="00801D10" w:rsidRDefault="00065E5E" w:rsidP="001F1652">
      <w:pPr>
        <w:pStyle w:val="Punktlista"/>
      </w:pPr>
      <w:r w:rsidRPr="00801D10">
        <w:t xml:space="preserve">Vid </w:t>
      </w:r>
      <w:r w:rsidRPr="00801D10">
        <w:rPr>
          <w:i/>
        </w:rPr>
        <w:t>obstetrisk</w:t>
      </w:r>
      <w:r w:rsidRPr="00801D10">
        <w:t xml:space="preserve"> graviditetskomplikation som kräver slutenvård t ex. missfall:</w:t>
      </w:r>
    </w:p>
    <w:p w14:paraId="4CF29637" w14:textId="77777777" w:rsidR="00065E5E" w:rsidRDefault="00065E5E" w:rsidP="002E73DE">
      <w:pPr>
        <w:pStyle w:val="Liststycke"/>
        <w:numPr>
          <w:ilvl w:val="0"/>
          <w:numId w:val="4"/>
        </w:numPr>
        <w:ind w:left="2127"/>
      </w:pPr>
      <w:r w:rsidRPr="00801D10">
        <w:t>Före graviditetsvecka 18+0: inläggning på gyn-avdelning.</w:t>
      </w:r>
    </w:p>
    <w:p w14:paraId="1179A8DB" w14:textId="77777777" w:rsidR="00065E5E" w:rsidRDefault="00065E5E" w:rsidP="002E73DE">
      <w:pPr>
        <w:pStyle w:val="Liststycke"/>
        <w:numPr>
          <w:ilvl w:val="0"/>
          <w:numId w:val="4"/>
        </w:numPr>
        <w:ind w:left="2127"/>
      </w:pPr>
      <w:r w:rsidRPr="00801D10">
        <w:t>Efter graviditetsvecka 18+0: inläggning på Specialförlossning/-BB.</w:t>
      </w:r>
    </w:p>
    <w:p w14:paraId="034F8A1E" w14:textId="77777777" w:rsidR="00065E5E" w:rsidRPr="00B830BB" w:rsidRDefault="00065E5E" w:rsidP="001F1652">
      <w:pPr>
        <w:pStyle w:val="Punktlista"/>
      </w:pPr>
      <w:r w:rsidRPr="00B830BB">
        <w:t xml:space="preserve">Vid </w:t>
      </w:r>
      <w:proofErr w:type="spellStart"/>
      <w:r w:rsidRPr="00B830BB">
        <w:t>ketoacidos</w:t>
      </w:r>
      <w:proofErr w:type="spellEnd"/>
      <w:r w:rsidRPr="00B830BB">
        <w:t xml:space="preserve">, </w:t>
      </w:r>
      <w:proofErr w:type="spellStart"/>
      <w:r w:rsidRPr="00B830BB">
        <w:t>hyperemesis</w:t>
      </w:r>
      <w:proofErr w:type="spellEnd"/>
      <w:r w:rsidRPr="00B830BB">
        <w:t xml:space="preserve"> eller andra medicinska tillstånd som kräver slutenvård</w:t>
      </w:r>
    </w:p>
    <w:p w14:paraId="1D7248FD" w14:textId="77777777" w:rsidR="00065E5E" w:rsidRPr="00801D10" w:rsidRDefault="00065E5E" w:rsidP="002E73DE">
      <w:pPr>
        <w:pStyle w:val="Liststycke"/>
        <w:numPr>
          <w:ilvl w:val="0"/>
          <w:numId w:val="5"/>
        </w:numPr>
        <w:rPr>
          <w:lang w:eastAsia="en-US"/>
        </w:rPr>
      </w:pPr>
      <w:bookmarkStart w:id="473" w:name="_Toc411413117"/>
      <w:r w:rsidRPr="00801D10">
        <w:rPr>
          <w:rFonts w:eastAsia="MS Mincho"/>
          <w:lang w:eastAsia="en-US"/>
        </w:rPr>
        <w:t xml:space="preserve">Före graviditetsvecka 22+0: </w:t>
      </w:r>
      <w:r w:rsidRPr="00801D10">
        <w:rPr>
          <w:lang w:eastAsia="en-US"/>
        </w:rPr>
        <w:t xml:space="preserve">inläggning på Medicinkliniken SU/ÖS. Mellanjour obstetrik informeras på telefon 35233 så att patienten även blir upplagd på </w:t>
      </w:r>
      <w:proofErr w:type="spellStart"/>
      <w:r w:rsidRPr="00801D10">
        <w:rPr>
          <w:lang w:eastAsia="en-US"/>
        </w:rPr>
        <w:t>Spec</w:t>
      </w:r>
      <w:proofErr w:type="spellEnd"/>
      <w:r w:rsidRPr="00801D10">
        <w:rPr>
          <w:lang w:eastAsia="en-US"/>
        </w:rPr>
        <w:t xml:space="preserve"> förlossningens beläggningslista</w:t>
      </w:r>
      <w:r w:rsidRPr="00801D10">
        <w:rPr>
          <w:rFonts w:eastAsia="MS Mincho"/>
          <w:lang w:eastAsia="en-US"/>
        </w:rPr>
        <w:t>.</w:t>
      </w:r>
    </w:p>
    <w:p w14:paraId="4466CC35" w14:textId="77777777" w:rsidR="00065E5E" w:rsidRPr="00801D10" w:rsidRDefault="00065E5E" w:rsidP="002E73DE">
      <w:pPr>
        <w:pStyle w:val="Liststycke"/>
        <w:numPr>
          <w:ilvl w:val="0"/>
          <w:numId w:val="5"/>
        </w:numPr>
      </w:pPr>
      <w:r w:rsidRPr="00801D10">
        <w:t xml:space="preserve">Efter graviditetsvecka 22+0: inläggning på Specialförlossning/-BB (om det medicinska tillståndet tillåter detta). Om kvinnan blir inlagd på Medicinkliniken SU/ÖS ska </w:t>
      </w:r>
      <w:proofErr w:type="gramStart"/>
      <w:r w:rsidRPr="00801D10">
        <w:t>mellanjour obstetrik</w:t>
      </w:r>
      <w:proofErr w:type="gramEnd"/>
      <w:r w:rsidRPr="00801D10">
        <w:t xml:space="preserve"> informeras på telefon 35233 så att patienten även blir upplagd på </w:t>
      </w:r>
      <w:proofErr w:type="spellStart"/>
      <w:r w:rsidRPr="00801D10">
        <w:t>Spec</w:t>
      </w:r>
      <w:proofErr w:type="spellEnd"/>
      <w:r w:rsidRPr="00801D10">
        <w:t xml:space="preserve"> förlossningens beläggningslista och rondas tillsammans med obstetriker.</w:t>
      </w:r>
    </w:p>
    <w:p w14:paraId="36B4E3DF" w14:textId="77777777" w:rsidR="00065E5E" w:rsidRPr="00801D10" w:rsidRDefault="00065E5E" w:rsidP="002E73DE">
      <w:pPr>
        <w:pStyle w:val="Liststycke"/>
        <w:numPr>
          <w:ilvl w:val="0"/>
          <w:numId w:val="5"/>
        </w:numPr>
      </w:pPr>
      <w:r w:rsidRPr="00801D10">
        <w:t xml:space="preserve">IVA-vård vid svår </w:t>
      </w:r>
      <w:proofErr w:type="spellStart"/>
      <w:r w:rsidRPr="00801D10">
        <w:t>ketoacidos</w:t>
      </w:r>
      <w:proofErr w:type="spellEnd"/>
      <w:r w:rsidRPr="00801D10">
        <w:t xml:space="preserve"> oavsett graviditetslängd.  </w:t>
      </w:r>
    </w:p>
    <w:p w14:paraId="358EED6C" w14:textId="7416FC3D" w:rsidR="00065E5E" w:rsidRPr="001F1652" w:rsidRDefault="4643FE34" w:rsidP="001F1652">
      <w:r w:rsidRPr="31B50D50">
        <w:rPr>
          <w:b/>
          <w:bCs/>
        </w:rPr>
        <w:t>Obs!</w:t>
      </w:r>
      <w:r>
        <w:t xml:space="preserve"> Vid </w:t>
      </w:r>
      <w:proofErr w:type="spellStart"/>
      <w:r>
        <w:t>gastroenterit</w:t>
      </w:r>
      <w:proofErr w:type="spellEnd"/>
      <w:r>
        <w:t xml:space="preserve"> kontaktas Infektionskliniken.</w:t>
      </w:r>
    </w:p>
    <w:p w14:paraId="4737065A" w14:textId="77777777" w:rsidR="00065E5E" w:rsidRPr="00801D10" w:rsidRDefault="4643FE34" w:rsidP="006061DB">
      <w:pPr>
        <w:pStyle w:val="Rubrik3"/>
      </w:pPr>
      <w:bookmarkStart w:id="474" w:name="_7._Vård_under"/>
      <w:bookmarkStart w:id="475" w:name="_Toc256000031"/>
      <w:bookmarkStart w:id="476" w:name="_Toc256000075"/>
      <w:bookmarkStart w:id="477" w:name="_Toc256000119"/>
      <w:bookmarkStart w:id="478" w:name="_Toc256000163"/>
      <w:bookmarkStart w:id="479" w:name="_Toc256000207"/>
      <w:bookmarkStart w:id="480" w:name="_Toc256000251"/>
      <w:bookmarkStart w:id="481" w:name="_Toc256000295"/>
      <w:bookmarkStart w:id="482" w:name="_Toc256000339"/>
      <w:bookmarkStart w:id="483" w:name="_Toc256000383"/>
      <w:bookmarkStart w:id="484" w:name="_Toc97109110"/>
      <w:bookmarkStart w:id="485" w:name="_Toc97110154"/>
      <w:bookmarkStart w:id="486" w:name="_Toc256000428"/>
      <w:bookmarkStart w:id="487" w:name="_Toc256000473"/>
      <w:bookmarkStart w:id="488" w:name="_Toc256000518"/>
      <w:bookmarkStart w:id="489" w:name="_Toc208491501"/>
      <w:bookmarkEnd w:id="474"/>
      <w:r>
        <w:lastRenderedPageBreak/>
        <w:t>7. Vård under förlossning</w:t>
      </w:r>
      <w:bookmarkEnd w:id="473"/>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r>
        <w:t xml:space="preserve"> </w:t>
      </w:r>
    </w:p>
    <w:p w14:paraId="24FB746D" w14:textId="77777777" w:rsidR="00065E5E" w:rsidRPr="00801D10" w:rsidRDefault="00065E5E" w:rsidP="00065E5E">
      <w:pPr>
        <w:pStyle w:val="Rubrik3"/>
      </w:pPr>
      <w:bookmarkStart w:id="490" w:name="_Vid_vaginal_förlossning"/>
      <w:bookmarkStart w:id="491" w:name="_Toc411413118"/>
      <w:bookmarkStart w:id="492" w:name="_Toc256000032"/>
      <w:bookmarkStart w:id="493" w:name="_Toc256000076"/>
      <w:bookmarkStart w:id="494" w:name="_Toc256000120"/>
      <w:bookmarkStart w:id="495" w:name="_Toc256000164"/>
      <w:bookmarkStart w:id="496" w:name="_Toc256000208"/>
      <w:bookmarkStart w:id="497" w:name="_Toc256000252"/>
      <w:bookmarkStart w:id="498" w:name="_Toc256000296"/>
      <w:bookmarkStart w:id="499" w:name="_Toc256000340"/>
      <w:bookmarkStart w:id="500" w:name="_Toc256000384"/>
      <w:bookmarkStart w:id="501" w:name="_Toc97109111"/>
      <w:bookmarkStart w:id="502" w:name="_Toc97110155"/>
      <w:bookmarkStart w:id="503" w:name="_Toc256000429"/>
      <w:bookmarkStart w:id="504" w:name="_Toc256000474"/>
      <w:bookmarkStart w:id="505" w:name="_Toc256000519"/>
      <w:bookmarkStart w:id="506" w:name="_Toc208491502"/>
      <w:bookmarkEnd w:id="490"/>
      <w:r>
        <w:t>Vid vaginal förlossning</w:t>
      </w:r>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p>
    <w:p w14:paraId="5DAE493F" w14:textId="3F88C277" w:rsidR="00065E5E" w:rsidRPr="00801D10" w:rsidRDefault="00065E5E" w:rsidP="00065E5E">
      <w:pPr>
        <w:pStyle w:val="MellanrubrikVGR"/>
      </w:pPr>
      <w:bookmarkStart w:id="507" w:name="_Vårdplan:"/>
      <w:bookmarkStart w:id="508" w:name="_Toc411413119"/>
      <w:bookmarkStart w:id="509" w:name="_Toc256000033"/>
      <w:bookmarkStart w:id="510" w:name="_Toc256000077"/>
      <w:bookmarkStart w:id="511" w:name="_Toc256000121"/>
      <w:bookmarkStart w:id="512" w:name="_Toc256000165"/>
      <w:bookmarkStart w:id="513" w:name="_Toc256000209"/>
      <w:bookmarkStart w:id="514" w:name="_Toc256000253"/>
      <w:bookmarkStart w:id="515" w:name="_Toc256000297"/>
      <w:bookmarkStart w:id="516" w:name="_Toc256000341"/>
      <w:bookmarkStart w:id="517" w:name="_Toc256000385"/>
      <w:bookmarkStart w:id="518" w:name="_Toc97109112"/>
      <w:bookmarkStart w:id="519" w:name="_Toc97110156"/>
      <w:bookmarkStart w:id="520" w:name="_Toc256000430"/>
      <w:bookmarkStart w:id="521" w:name="_Toc256000475"/>
      <w:bookmarkStart w:id="522" w:name="_Toc256000520"/>
      <w:bookmarkEnd w:id="507"/>
      <w:r w:rsidRPr="00801D10">
        <w:t>Vårdplan</w:t>
      </w:r>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p>
    <w:p w14:paraId="023CD2F4" w14:textId="77777777" w:rsidR="00065E5E" w:rsidRPr="00801D10" w:rsidRDefault="00065E5E" w:rsidP="00065E5E">
      <w:pPr>
        <w:pStyle w:val="Liststycke"/>
      </w:pPr>
      <w:r w:rsidRPr="00801D10">
        <w:t>Ansvarig obstetriker informeras alltid när en diabetespatient kommer till förlossningsavdelningen. Läkaren ska läsa vårdsammanfattning av PAB och PAS, hälsa på patienten och bekräfta att vårdplan följs. Att läkaren har tagit del av informationen och pratat med patienten ska journalföras.</w:t>
      </w:r>
    </w:p>
    <w:p w14:paraId="72757EAE" w14:textId="77777777" w:rsidR="00065E5E" w:rsidRPr="00801D10" w:rsidRDefault="00065E5E" w:rsidP="00065E5E">
      <w:pPr>
        <w:pStyle w:val="Liststycke"/>
      </w:pPr>
      <w:r w:rsidRPr="00801D10">
        <w:t xml:space="preserve">Fri </w:t>
      </w:r>
      <w:proofErr w:type="spellStart"/>
      <w:r w:rsidRPr="00801D10">
        <w:t>venväg</w:t>
      </w:r>
      <w:proofErr w:type="spellEnd"/>
      <w:r w:rsidRPr="00801D10">
        <w:t xml:space="preserve">. </w:t>
      </w:r>
    </w:p>
    <w:p w14:paraId="2089C137" w14:textId="24DB9870" w:rsidR="00065E5E" w:rsidRPr="00801D10" w:rsidRDefault="00065E5E" w:rsidP="00065E5E">
      <w:pPr>
        <w:pStyle w:val="Liststycke"/>
      </w:pPr>
      <w:r w:rsidRPr="00801D10">
        <w:t>Under aktiv förlossning dokumenterar patientansvarig barnmorska på blankett på patientens nattbord avseende nutrition, glukosnivåer (partner/anhörig kan vara behjälplig med detta), insulindos, eventuella kräkningar och feber minst en gång/timme, se bilaga</w:t>
      </w:r>
      <w:r>
        <w:t xml:space="preserve">. 6 </w:t>
      </w:r>
      <w:hyperlink w:anchor="_Bilaga_6." w:history="1">
        <w:r w:rsidRPr="00270866">
          <w:rPr>
            <w:rStyle w:val="Hyperlnk"/>
          </w:rPr>
          <w:t>Dokumentation glukosstatus under förlossning och energilista.</w:t>
        </w:r>
      </w:hyperlink>
      <w:r w:rsidRPr="00801D10">
        <w:t xml:space="preserve"> Dokumentet skannas in och räknas som journalhandling.</w:t>
      </w:r>
    </w:p>
    <w:p w14:paraId="50474095" w14:textId="0EC7A07A" w:rsidR="00065E5E" w:rsidRPr="00801D10" w:rsidRDefault="00065E5E" w:rsidP="00065E5E">
      <w:pPr>
        <w:pStyle w:val="MellanrubrikVGR"/>
      </w:pPr>
      <w:bookmarkStart w:id="523" w:name="_Nutrition/_Energitillförsel:"/>
      <w:bookmarkStart w:id="524" w:name="_Toc411413120"/>
      <w:bookmarkStart w:id="525" w:name="_Toc256000034"/>
      <w:bookmarkStart w:id="526" w:name="_Toc256000078"/>
      <w:bookmarkStart w:id="527" w:name="_Toc256000122"/>
      <w:bookmarkStart w:id="528" w:name="_Toc256000166"/>
      <w:bookmarkStart w:id="529" w:name="_Toc256000210"/>
      <w:bookmarkStart w:id="530" w:name="_Toc256000254"/>
      <w:bookmarkStart w:id="531" w:name="_Toc256000298"/>
      <w:bookmarkStart w:id="532" w:name="_Toc256000342"/>
      <w:bookmarkStart w:id="533" w:name="_Toc256000386"/>
      <w:bookmarkStart w:id="534" w:name="_Toc97109113"/>
      <w:bookmarkStart w:id="535" w:name="_Toc97110157"/>
      <w:bookmarkStart w:id="536" w:name="_Toc256000431"/>
      <w:bookmarkStart w:id="537" w:name="_Toc256000476"/>
      <w:bookmarkStart w:id="538" w:name="_Toc256000521"/>
      <w:bookmarkEnd w:id="523"/>
      <w:r w:rsidRPr="00801D10">
        <w:t>Nutrition/ Energitillförsel</w:t>
      </w:r>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p>
    <w:p w14:paraId="14793682" w14:textId="53729BEE" w:rsidR="00065E5E" w:rsidRPr="00775946" w:rsidRDefault="00065E5E" w:rsidP="001F1652">
      <w:r w:rsidRPr="00801D10">
        <w:rPr>
          <w:lang w:eastAsia="ja-JP"/>
        </w:rPr>
        <w:t>Energiförbrukning under en förlossning kan jämställas med det som krävs vid ett tungt fysiskt arbete. Glukosbehovet ökar 8-faldigt under förlossningens aktiva fas. Kvinnor med typ 1-diabetes har därför ökad risk att drabbas av hypoglykemi om de inte får i sig tillräckligt med energi under förlossningen.  Under förlossningens aktiva fas klarar levern inte av att tillföra all extra glukos som är nödvändig. Det kan också finnas omständigheter då man håller kvinnan fastande under denna fas t ex. pga. hotande kejsarsnitt vilket omöjliggör adekvat kaloritillförsel p.o.</w:t>
      </w:r>
      <w:r w:rsidRPr="00801D10">
        <w:rPr>
          <w:lang w:eastAsia="ja-JP"/>
        </w:rPr>
        <w:fldChar w:fldCharType="begin"/>
      </w:r>
      <w:r w:rsidRPr="00801D10">
        <w:rPr>
          <w:lang w:eastAsia="ja-JP"/>
        </w:rPr>
        <w:instrText xml:space="preserve"> ADDIN EN.CITE &lt;EndNote&gt;&lt;Cite&gt;&lt;Author&gt;Maheux&lt;/Author&gt;&lt;Year&gt;1996&lt;/Year&gt;&lt;RecNum&gt;36&lt;/RecNum&gt;&lt;DisplayText&gt;&lt;style face="superscript"&gt;18&lt;/style&gt;&lt;/DisplayText&gt;&lt;record&gt;&lt;rec-number&gt;36&lt;/rec-number&gt;&lt;foreign-keys&gt;&lt;key app="EN" db-id="tssadsstpvxdvve5s53xz526pf0ztwd5sr0d" timestamp="1543049860"&gt;36&lt;/key&gt;&lt;/foreign-keys&gt;&lt;ref-type name="Journal Article"&gt;17&lt;/ref-type&gt;&lt;contributors&gt;&lt;authors&gt;&lt;author&gt;Maheux, P. C.&lt;/author&gt;&lt;author&gt;Bonin, B.&lt;/author&gt;&lt;author&gt;Dizazo, A.&lt;/author&gt;&lt;author&gt;Guimond, P.&lt;/author&gt;&lt;author&gt;Monier, D.&lt;/author&gt;&lt;author&gt;Bourque, J.&lt;/author&gt;&lt;author&gt;Chiasson, J. L.&lt;/author&gt;&lt;/authors&gt;&lt;/contributors&gt;&lt;auth-address&gt;Research Group on Diabetes and Metabolic Regulation, Institut de Recherche Clinique de Montreal and Hotel-Dieu de Montreal Hospital, Quebec, Canada.&lt;/auth-address&gt;&lt;titles&gt;&lt;title&gt;Glucose homeostasis during spontaneous labor in normal human pregnancy&lt;/title&gt;&lt;secondary-title&gt;J Clin Endocrinol Metab&lt;/secondary-title&gt;&lt;/titles&gt;&lt;periodical&gt;&lt;full-title&gt;J Clin Endocrinol Metab&lt;/full-title&gt;&lt;/periodical&gt;&lt;pages&gt;209-15&lt;/pages&gt;&lt;volume&gt;81&lt;/volume&gt;&lt;number&gt;1&lt;/number&gt;&lt;keywords&gt;&lt;keyword&gt;Fatty Acids, Nonesterified/blood&lt;/keyword&gt;&lt;keyword&gt;Female&lt;/keyword&gt;&lt;keyword&gt;Glucagon/blood&lt;/keyword&gt;&lt;keyword&gt;Glucose/*metabolism&lt;/keyword&gt;&lt;keyword&gt;Homeostasis&lt;/keyword&gt;&lt;keyword&gt;Humans&lt;/keyword&gt;&lt;keyword&gt;Insulin/blood&lt;/keyword&gt;&lt;keyword&gt;Labor, Obstetric/*metabolism&lt;/keyword&gt;&lt;keyword&gt;Pregnancy/*metabolism&lt;/keyword&gt;&lt;/keywords&gt;&lt;dates&gt;&lt;year&gt;1996&lt;/year&gt;&lt;pub-dates&gt;&lt;date&gt;Jan&lt;/date&gt;&lt;/pub-dates&gt;&lt;/dates&gt;&lt;isbn&gt;0021-972X (Print)&amp;#xD;0021-972X (Linking)&lt;/isbn&gt;&lt;accession-num&gt;8550753&lt;/accession-num&gt;&lt;urls&gt;&lt;related-urls&gt;&lt;url&gt;https://www.ncbi.nlm.nih.gov/pubmed/8550753&lt;/url&gt;&lt;/related-urls&gt;&lt;/urls&gt;&lt;electronic-resource-num&gt;10.1210/jcem.81.1.8550753&lt;/electronic-resource-num&gt;&lt;/record&gt;&lt;/Cite&gt;&lt;/EndNote&gt;</w:instrText>
      </w:r>
      <w:r w:rsidRPr="00801D10">
        <w:rPr>
          <w:lang w:eastAsia="ja-JP"/>
        </w:rPr>
        <w:fldChar w:fldCharType="separate"/>
      </w:r>
      <w:r w:rsidRPr="00801D10">
        <w:rPr>
          <w:noProof/>
          <w:vertAlign w:val="superscript"/>
          <w:lang w:eastAsia="ja-JP"/>
        </w:rPr>
        <w:t>18</w:t>
      </w:r>
      <w:r w:rsidRPr="00801D10">
        <w:rPr>
          <w:lang w:eastAsia="ja-JP"/>
        </w:rPr>
        <w:fldChar w:fldCharType="end"/>
      </w:r>
      <w:r w:rsidRPr="00801D10">
        <w:rPr>
          <w:lang w:eastAsia="ja-JP"/>
        </w:rPr>
        <w:t xml:space="preserve">. </w:t>
      </w:r>
    </w:p>
    <w:p w14:paraId="15DB70E5" w14:textId="66A61310" w:rsidR="00065E5E" w:rsidRPr="001F1652" w:rsidRDefault="00065E5E" w:rsidP="001F1652">
      <w:r w:rsidRPr="00801D10">
        <w:t>Kvinnan uppmuntras att äta och dricka under förlossningen. Det är viktigt att tillföra energi varje timme i form av t ex. kräm/mjölk, nypon-/</w:t>
      </w:r>
      <w:proofErr w:type="spellStart"/>
      <w:r w:rsidRPr="00801D10">
        <w:t>blåbärsoppa</w:t>
      </w:r>
      <w:proofErr w:type="spellEnd"/>
      <w:r w:rsidRPr="00801D10">
        <w:t xml:space="preserve">, glass eller näringsdryck. Om kvinnan har svårt att äta och dricka skall infusion glukos 50 mg/ml, för att ge energi, startas när patienten kommit in i aktivt förlossningsarbete. Droppet ska gå med en infusionshastighet 100–200 ml/timme men justeras utifrån p-glukos. Insulindoser enl. PAS vårdplan följs. </w:t>
      </w:r>
    </w:p>
    <w:p w14:paraId="1E86BA84" w14:textId="0C362B27" w:rsidR="00065E5E" w:rsidRPr="00801D10" w:rsidRDefault="00065E5E" w:rsidP="00065E5E">
      <w:pPr>
        <w:pStyle w:val="MellanrubrikVGR"/>
      </w:pPr>
      <w:bookmarkStart w:id="539" w:name="_Glukoskontroll:"/>
      <w:bookmarkStart w:id="540" w:name="_Toc411413121"/>
      <w:bookmarkStart w:id="541" w:name="_Toc256000035"/>
      <w:bookmarkStart w:id="542" w:name="_Toc256000079"/>
      <w:bookmarkStart w:id="543" w:name="_Toc256000123"/>
      <w:bookmarkStart w:id="544" w:name="_Toc256000167"/>
      <w:bookmarkStart w:id="545" w:name="_Toc256000211"/>
      <w:bookmarkStart w:id="546" w:name="_Toc256000255"/>
      <w:bookmarkStart w:id="547" w:name="_Toc256000299"/>
      <w:bookmarkStart w:id="548" w:name="_Toc256000343"/>
      <w:bookmarkStart w:id="549" w:name="_Toc256000387"/>
      <w:bookmarkStart w:id="550" w:name="_Toc97109114"/>
      <w:bookmarkStart w:id="551" w:name="_Toc97110158"/>
      <w:bookmarkStart w:id="552" w:name="_Toc256000432"/>
      <w:bookmarkStart w:id="553" w:name="_Toc256000477"/>
      <w:bookmarkStart w:id="554" w:name="_Toc256000522"/>
      <w:bookmarkEnd w:id="539"/>
      <w:r w:rsidRPr="00801D10">
        <w:t>Glukoskontroll</w:t>
      </w:r>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p>
    <w:p w14:paraId="31AE0BB5" w14:textId="77777777" w:rsidR="00065E5E" w:rsidRPr="00801D10" w:rsidRDefault="00065E5E" w:rsidP="001F1652">
      <w:pPr>
        <w:pStyle w:val="Punktlista"/>
      </w:pPr>
      <w:r w:rsidRPr="00801D10">
        <w:t xml:space="preserve">Eftersträva </w:t>
      </w:r>
      <w:proofErr w:type="spellStart"/>
      <w:r w:rsidRPr="00801D10">
        <w:t>normoglykemi</w:t>
      </w:r>
      <w:proofErr w:type="spellEnd"/>
      <w:r w:rsidRPr="00801D10">
        <w:t xml:space="preserve">: p-glukos 4–7 </w:t>
      </w:r>
      <w:proofErr w:type="spellStart"/>
      <w:r w:rsidRPr="00801D10">
        <w:t>mmol</w:t>
      </w:r>
      <w:proofErr w:type="spellEnd"/>
      <w:r w:rsidRPr="00801D10">
        <w:t xml:space="preserve">/L </w:t>
      </w:r>
      <w:r w:rsidRPr="00801D10">
        <w:rPr>
          <w:b/>
        </w:rPr>
        <w:t xml:space="preserve">men inte på bekostnad av energitillförsel. </w:t>
      </w:r>
      <w:r w:rsidRPr="00801D10">
        <w:t>Högt p-glukos intrapartalt ökar risken för neonatal hypoglykemi</w:t>
      </w:r>
      <w:r w:rsidRPr="00801D10">
        <w:fldChar w:fldCharType="begin"/>
      </w:r>
      <w:r w:rsidRPr="00801D10">
        <w:instrText xml:space="preserve"> ADDIN EN.CITE </w:instrText>
      </w:r>
      <w:r>
        <w:fldChar w:fldCharType="begin"/>
      </w:r>
      <w:r>
        <w:instrText>ADDIN EN.CITE.DATA</w:instrText>
      </w:r>
      <w:r>
        <w:fldChar w:fldCharType="separate"/>
      </w:r>
      <w:r>
        <w:fldChar w:fldCharType="end"/>
      </w:r>
      <w:r w:rsidRPr="00801D10">
        <w:fldChar w:fldCharType="separate"/>
      </w:r>
      <w:r w:rsidRPr="00801D10">
        <w:rPr>
          <w:noProof/>
          <w:vertAlign w:val="superscript"/>
        </w:rPr>
        <w:t>19</w:t>
      </w:r>
      <w:r w:rsidRPr="00801D10">
        <w:fldChar w:fldCharType="end"/>
      </w:r>
      <w:r w:rsidRPr="00801D10">
        <w:t>.</w:t>
      </w:r>
    </w:p>
    <w:p w14:paraId="7D03E99B" w14:textId="77777777" w:rsidR="00065E5E" w:rsidRPr="00801D10" w:rsidRDefault="00065E5E" w:rsidP="001F1652">
      <w:pPr>
        <w:pStyle w:val="Punktlista"/>
      </w:pPr>
      <w:r w:rsidRPr="00801D10">
        <w:lastRenderedPageBreak/>
        <w:t xml:space="preserve">Kontroll av kapillärt p-glukos 1–2 gånger/timme. Obs: kontrollera kapillärt p-glukos vid avvikande </w:t>
      </w:r>
      <w:proofErr w:type="spellStart"/>
      <w:r w:rsidRPr="00801D10">
        <w:t>isCGM</w:t>
      </w:r>
      <w:proofErr w:type="spellEnd"/>
      <w:r w:rsidRPr="00801D10">
        <w:t xml:space="preserve">/CGM-värden. </w:t>
      </w:r>
    </w:p>
    <w:p w14:paraId="1A25CAC2" w14:textId="77777777" w:rsidR="00065E5E" w:rsidRPr="00801D10" w:rsidRDefault="00065E5E" w:rsidP="001F1652">
      <w:pPr>
        <w:pStyle w:val="Punktlista"/>
        <w:rPr>
          <w:rFonts w:eastAsia="MS Mincho"/>
          <w:lang w:eastAsia="en-US"/>
        </w:rPr>
      </w:pPr>
      <w:r w:rsidRPr="00801D10">
        <w:t xml:space="preserve">Vid p-glukos&gt; 7,0 </w:t>
      </w:r>
      <w:proofErr w:type="spellStart"/>
      <w:r w:rsidRPr="00801D10">
        <w:t>mmol</w:t>
      </w:r>
      <w:proofErr w:type="spellEnd"/>
      <w:r w:rsidRPr="00801D10">
        <w:t>/L ordineras små doser direktverkande insulin, se patientens vårdplan för doser och insulin</w:t>
      </w:r>
      <w:r>
        <w:t xml:space="preserve">, </w:t>
      </w:r>
      <w:r>
        <w:rPr>
          <w:rFonts w:eastAsia="MS Mincho"/>
          <w:lang w:eastAsia="en-US"/>
        </w:rPr>
        <w:t xml:space="preserve">ges som </w:t>
      </w:r>
      <w:r w:rsidRPr="00801D10">
        <w:rPr>
          <w:rFonts w:eastAsia="MS Mincho"/>
          <w:lang w:eastAsia="en-US"/>
        </w:rPr>
        <w:t>bolus ges via penna eller pump.</w:t>
      </w:r>
    </w:p>
    <w:p w14:paraId="36E03A3C" w14:textId="77777777" w:rsidR="00065E5E" w:rsidRPr="00801D10" w:rsidRDefault="00065E5E" w:rsidP="001F1652">
      <w:pPr>
        <w:pStyle w:val="Punktlista"/>
      </w:pPr>
      <w:r w:rsidRPr="00801D10">
        <w:t>Om vårdplan ej hunnit upprättas är ett riktvärde att ge hälften av patientens måltidsbolus. Utvärdera patientens energibehov.</w:t>
      </w:r>
    </w:p>
    <w:p w14:paraId="5326EDC2" w14:textId="77777777" w:rsidR="00065E5E" w:rsidRPr="00801D10" w:rsidRDefault="00065E5E" w:rsidP="001F1652">
      <w:pPr>
        <w:pStyle w:val="Punktlista"/>
      </w:pPr>
      <w:r w:rsidRPr="00801D10">
        <w:t xml:space="preserve">Behandling med insulinpump kan fortsätta under förlossningsarbetet. Insulindoser i pumpen inför förlossning bör vara förberedda enl. vårdplan. Även reservbehandling med penna, vid eventuellt pumphaveri, skall vara planerad. </w:t>
      </w:r>
    </w:p>
    <w:p w14:paraId="177BFCC7" w14:textId="77777777" w:rsidR="00065E5E" w:rsidRPr="00801D10" w:rsidRDefault="00065E5E" w:rsidP="001F1652">
      <w:pPr>
        <w:pStyle w:val="Punktlista"/>
      </w:pPr>
      <w:r w:rsidRPr="00801D10">
        <w:t xml:space="preserve">Kontakt med </w:t>
      </w:r>
      <w:proofErr w:type="spellStart"/>
      <w:r w:rsidRPr="00801D10">
        <w:t>diabetolog</w:t>
      </w:r>
      <w:proofErr w:type="spellEnd"/>
      <w:r w:rsidRPr="00801D10">
        <w:t xml:space="preserve"> eller diabetes-sköterska vid behov.</w:t>
      </w:r>
    </w:p>
    <w:p w14:paraId="0A9D14D8" w14:textId="77777777" w:rsidR="00065E5E" w:rsidRPr="00801D10" w:rsidRDefault="00065E5E" w:rsidP="001F1652">
      <w:pPr>
        <w:pStyle w:val="Punktlista"/>
      </w:pPr>
      <w:r w:rsidRPr="00801D10">
        <w:t>Tänk på att feber och infektion ökar insulinbehovet</w:t>
      </w:r>
      <w:r w:rsidRPr="00801D10">
        <w:fldChar w:fldCharType="begin"/>
      </w:r>
      <w:r w:rsidRPr="00801D10">
        <w:instrText xml:space="preserve"> ADDIN EN.CITE &lt;EndNote&gt;&lt;Cite&gt;&lt;Author&gt;Maloney&lt;/Author&gt;&lt;Year&gt;2008&lt;/Year&gt;&lt;RecNum&gt;40&lt;/RecNum&gt;&lt;DisplayText&gt;&lt;style face="superscript"&gt;20&lt;/style&gt;&lt;/DisplayText&gt;&lt;record&gt;&lt;rec-number&gt;40&lt;/rec-number&gt;&lt;foreign-keys&gt;&lt;key app="EN" db-id="tssadsstpvxdvve5s53xz526pf0ztwd5sr0d" timestamp="1543050317"&gt;40&lt;/key&gt;&lt;/foreign-keys&gt;&lt;ref-type name="Journal Article"&gt;17&lt;/ref-type&gt;&lt;contributors&gt;&lt;authors&gt;&lt;author&gt;Maloney, N.&lt;/author&gt;&lt;author&gt;Britt, R. C.&lt;/author&gt;&lt;author&gt;Rushing, G. D.&lt;/author&gt;&lt;author&gt;Reed, S. F.&lt;/author&gt;&lt;author&gt;Cole, F. C.&lt;/author&gt;&lt;author&gt;Collins, J. N.&lt;/author&gt;&lt;author&gt;Weireter, L. J.&lt;/author&gt;&lt;author&gt;Britt, L. D.&lt;/author&gt;&lt;/authors&gt;&lt;/contributors&gt;&lt;auth-address&gt;Department of Surgery, Eastern Virginia Medical School, Norfolk, Virginia 23507, USA.&lt;/auth-address&gt;&lt;titles&gt;&lt;title&gt;Insulin requirements in the intensive care unit in response to infection&lt;/title&gt;&lt;secondary-title&gt;Am Surg&lt;/secondary-title&gt;&lt;/titles&gt;&lt;periodical&gt;&lt;full-title&gt;Am Surg&lt;/full-title&gt;&lt;/periodical&gt;&lt;pages&gt;845-8&lt;/pages&gt;&lt;volume&gt;74&lt;/volume&gt;&lt;number&gt;9&lt;/number&gt;&lt;keywords&gt;&lt;keyword&gt;Adolescent&lt;/keyword&gt;&lt;keyword&gt;Adult&lt;/keyword&gt;&lt;keyword&gt;Aged&lt;/keyword&gt;&lt;keyword&gt;Blood Glucose/*metabolism&lt;/keyword&gt;&lt;keyword&gt;Cohort Studies&lt;/keyword&gt;&lt;keyword&gt;*Critical Care&lt;/keyword&gt;&lt;keyword&gt;Cross Infection/*diagnosis/*metabolism/therapy&lt;/keyword&gt;&lt;keyword&gt;Female&lt;/keyword&gt;&lt;keyword&gt;Fever&lt;/keyword&gt;&lt;keyword&gt;Humans&lt;/keyword&gt;&lt;keyword&gt;Hypoglycemic Agents/*administration &amp;amp; dosage&lt;/keyword&gt;&lt;keyword&gt;Insulin/*administration &amp;amp; dosage&lt;/keyword&gt;&lt;keyword&gt;Male&lt;/keyword&gt;&lt;keyword&gt;Middle Aged&lt;/keyword&gt;&lt;keyword&gt;Predictive Value of Tests&lt;/keyword&gt;&lt;keyword&gt;Retrospective Studies&lt;/keyword&gt;&lt;/keywords&gt;&lt;dates&gt;&lt;year&gt;2008&lt;/year&gt;&lt;pub-dates&gt;&lt;date&gt;Sep&lt;/date&gt;&lt;/pub-dates&gt;&lt;/dates&gt;&lt;isbn&gt;0003-1348 (Print)&amp;#xD;0003-1348 (Linking)&lt;/isbn&gt;&lt;accession-num&gt;18807675&lt;/accession-num&gt;&lt;urls&gt;&lt;related-urls&gt;&lt;url&gt;https://www.ncbi.nlm.nih.gov/pubmed/18807675&lt;/url&gt;&lt;/related-urls&gt;&lt;/urls&gt;&lt;/record&gt;&lt;/Cite&gt;&lt;/EndNote&gt;</w:instrText>
      </w:r>
      <w:r w:rsidRPr="00801D10">
        <w:fldChar w:fldCharType="separate"/>
      </w:r>
      <w:r w:rsidRPr="00801D10">
        <w:rPr>
          <w:noProof/>
          <w:vertAlign w:val="superscript"/>
        </w:rPr>
        <w:t>20</w:t>
      </w:r>
      <w:r w:rsidRPr="00801D10">
        <w:fldChar w:fldCharType="end"/>
      </w:r>
      <w:r w:rsidRPr="00801D10">
        <w:t>: Som tumregel 1 grads feber ökar insulinbehovet med ca 25%</w:t>
      </w:r>
      <w:r w:rsidRPr="00801D10">
        <w:fldChar w:fldCharType="begin"/>
      </w:r>
      <w:r w:rsidRPr="00801D10">
        <w:instrText xml:space="preserve"> ADDIN EN.CITE &lt;EndNote&gt;&lt;Cite&gt;&lt;Author&gt;Attvall&lt;/Author&gt;&lt;RecNum&gt;58&lt;/RecNum&gt;&lt;DisplayText&gt;&lt;style face="superscript"&gt;21&lt;/style&gt;&lt;/DisplayText&gt;&lt;record&gt;&lt;rec-number&gt;58&lt;/rec-number&gt;&lt;foreign-keys&gt;&lt;key app="EN" db-id="tssadsstpvxdvve5s53xz526pf0ztwd5sr0d" timestamp="1544869600"&gt;58&lt;/key&gt;&lt;/foreign-keys&gt;&lt;ref-type name="Journal Article"&gt;17&lt;/ref-type&gt;&lt;contributors&gt;&lt;authors&gt;&lt;author&gt;Attvall, Stig. &amp;quot;Diabetes Typ 1, Insulinbehandling.&amp;quot; Diabetes Typ 1, Insulinbehandling. N.p., n.d. Web. 15 Dec. 2018.&lt;/author&gt;&lt;/authors&gt;&lt;/contributors&gt;&lt;titles&gt;&lt;/titles&gt;&lt;dates&gt;&lt;/dates&gt;&lt;urls&gt;&lt;/urls&gt;&lt;/record&gt;&lt;/Cite&gt;&lt;/EndNote&gt;</w:instrText>
      </w:r>
      <w:r w:rsidRPr="00801D10">
        <w:fldChar w:fldCharType="separate"/>
      </w:r>
      <w:r w:rsidRPr="00801D10">
        <w:rPr>
          <w:noProof/>
          <w:vertAlign w:val="superscript"/>
        </w:rPr>
        <w:t>21</w:t>
      </w:r>
      <w:r w:rsidRPr="00801D10">
        <w:fldChar w:fldCharType="end"/>
      </w:r>
      <w:r w:rsidRPr="00801D10">
        <w:t>.</w:t>
      </w:r>
    </w:p>
    <w:p w14:paraId="47355EF0" w14:textId="77777777" w:rsidR="00065E5E" w:rsidRPr="008A174B" w:rsidRDefault="00065E5E" w:rsidP="001F1652">
      <w:pPr>
        <w:pStyle w:val="Punktlista"/>
        <w:rPr>
          <w:bCs/>
          <w:u w:val="single"/>
        </w:rPr>
      </w:pPr>
      <w:r w:rsidRPr="008A174B">
        <w:rPr>
          <w:rFonts w:eastAsia="MS Mincho"/>
          <w:lang w:eastAsia="en-US"/>
        </w:rPr>
        <w:t>Om kvinnan har låga p-glukosvärden ska dropphastigheten på glukosdroppet ökas</w:t>
      </w:r>
      <w:r>
        <w:rPr>
          <w:rFonts w:eastAsia="MS Mincho"/>
          <w:lang w:eastAsia="en-US"/>
        </w:rPr>
        <w:t>.</w:t>
      </w:r>
    </w:p>
    <w:p w14:paraId="6587E711" w14:textId="77777777" w:rsidR="00065E5E" w:rsidRPr="00801D10" w:rsidRDefault="00065E5E" w:rsidP="00065E5E">
      <w:pPr>
        <w:pStyle w:val="MellanrubrikVGR"/>
      </w:pPr>
      <w:bookmarkStart w:id="555" w:name="_Fosterövervakning"/>
      <w:bookmarkStart w:id="556" w:name="_Toc411413122"/>
      <w:bookmarkStart w:id="557" w:name="_Toc256000036"/>
      <w:bookmarkStart w:id="558" w:name="_Toc256000080"/>
      <w:bookmarkStart w:id="559" w:name="_Toc256000124"/>
      <w:bookmarkStart w:id="560" w:name="_Toc256000168"/>
      <w:bookmarkStart w:id="561" w:name="_Toc256000212"/>
      <w:bookmarkStart w:id="562" w:name="_Toc256000256"/>
      <w:bookmarkStart w:id="563" w:name="_Toc256000300"/>
      <w:bookmarkStart w:id="564" w:name="_Toc256000344"/>
      <w:bookmarkStart w:id="565" w:name="_Toc256000388"/>
      <w:bookmarkStart w:id="566" w:name="_Toc97109115"/>
      <w:bookmarkStart w:id="567" w:name="_Toc97110159"/>
      <w:bookmarkStart w:id="568" w:name="_Toc256000433"/>
      <w:bookmarkStart w:id="569" w:name="_Toc256000478"/>
      <w:bookmarkStart w:id="570" w:name="_Toc256000523"/>
      <w:bookmarkEnd w:id="555"/>
      <w:r w:rsidRPr="00801D10">
        <w:t>Fosterövervakning</w:t>
      </w:r>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p>
    <w:p w14:paraId="29B854C3" w14:textId="199CE5E4" w:rsidR="00065E5E" w:rsidRPr="00801D10" w:rsidRDefault="00065E5E" w:rsidP="001F1652">
      <w:pPr>
        <w:pStyle w:val="Punktlista"/>
        <w:rPr>
          <w:rFonts w:eastAsia="MS Mincho"/>
          <w:lang w:eastAsia="en-US"/>
        </w:rPr>
      </w:pPr>
      <w:r w:rsidRPr="00801D10">
        <w:rPr>
          <w:rFonts w:eastAsia="MS Mincho"/>
          <w:lang w:eastAsia="en-US"/>
        </w:rPr>
        <w:t xml:space="preserve">Pga. en hög </w:t>
      </w:r>
      <w:proofErr w:type="spellStart"/>
      <w:r w:rsidRPr="00801D10">
        <w:rPr>
          <w:rFonts w:eastAsia="MS Mincho"/>
          <w:lang w:eastAsia="en-US"/>
        </w:rPr>
        <w:t>asfyxirisk</w:t>
      </w:r>
      <w:proofErr w:type="spellEnd"/>
      <w:r w:rsidRPr="00801D10">
        <w:rPr>
          <w:rFonts w:eastAsia="MS Mincho"/>
          <w:lang w:eastAsia="en-US"/>
        </w:rPr>
        <w:t xml:space="preserve"> övervakas kontinuerligt med CTG när förlossningen gått in i ett aktivt skede, (se PM om </w:t>
      </w:r>
      <w:hyperlink r:id="rId23" w:history="1">
        <w:proofErr w:type="spellStart"/>
        <w:r w:rsidRPr="002A5307">
          <w:rPr>
            <w:rStyle w:val="Hyperlnk"/>
            <w:rFonts w:eastAsia="MS Mincho"/>
            <w:lang w:eastAsia="en-US"/>
          </w:rPr>
          <w:t>fosterövervaking</w:t>
        </w:r>
        <w:proofErr w:type="spellEnd"/>
      </w:hyperlink>
      <w:r w:rsidRPr="00801D10">
        <w:rPr>
          <w:rFonts w:eastAsia="MS Mincho"/>
          <w:lang w:eastAsia="en-US"/>
        </w:rPr>
        <w:t xml:space="preserve">). </w:t>
      </w:r>
    </w:p>
    <w:p w14:paraId="1F9891A9" w14:textId="77777777" w:rsidR="00065E5E" w:rsidRDefault="00065E5E" w:rsidP="001F1652">
      <w:pPr>
        <w:pStyle w:val="Punktlista"/>
        <w:rPr>
          <w:rFonts w:eastAsia="MS Mincho"/>
          <w:lang w:eastAsia="en-US"/>
        </w:rPr>
      </w:pPr>
      <w:r w:rsidRPr="00801D10">
        <w:rPr>
          <w:rFonts w:eastAsia="MS Mincho"/>
          <w:lang w:eastAsia="en-US"/>
        </w:rPr>
        <w:t>Observera att tillkomst av feber ytterligare ökar risken för asfyxi.</w:t>
      </w:r>
    </w:p>
    <w:p w14:paraId="41459AD1" w14:textId="22BA40C6" w:rsidR="00065E5E" w:rsidRPr="001F1652" w:rsidRDefault="00065E5E" w:rsidP="001F1652">
      <w:pPr>
        <w:pStyle w:val="Punktlista"/>
        <w:rPr>
          <w:rFonts w:eastAsia="MS Mincho"/>
          <w:lang w:eastAsia="en-US"/>
        </w:rPr>
      </w:pPr>
      <w:bookmarkStart w:id="571" w:name="_Hlk104211236"/>
      <w:r w:rsidRPr="000B530E">
        <w:rPr>
          <w:rFonts w:eastAsia="MS Mincho"/>
          <w:lang w:eastAsia="en-US"/>
        </w:rPr>
        <w:t xml:space="preserve">Foster till kvinnor med diabetes är extra </w:t>
      </w:r>
      <w:proofErr w:type="spellStart"/>
      <w:r w:rsidRPr="000B530E">
        <w:rPr>
          <w:rFonts w:eastAsia="MS Mincho"/>
          <w:lang w:eastAsia="en-US"/>
        </w:rPr>
        <w:t>asfyxikänsliga</w:t>
      </w:r>
      <w:proofErr w:type="spellEnd"/>
      <w:r w:rsidRPr="000B530E">
        <w:rPr>
          <w:rFonts w:eastAsia="MS Mincho"/>
          <w:lang w:eastAsia="en-US"/>
        </w:rPr>
        <w:t xml:space="preserve"> vilket kräver snabb åtgärd vid tex. kejsarsnitt. </w:t>
      </w:r>
      <w:bookmarkEnd w:id="571"/>
    </w:p>
    <w:p w14:paraId="26511F6A" w14:textId="5E53BC2D" w:rsidR="00065E5E" w:rsidRPr="00801D10" w:rsidRDefault="00065E5E" w:rsidP="00065E5E">
      <w:pPr>
        <w:pStyle w:val="Rubrik3"/>
      </w:pPr>
      <w:bookmarkStart w:id="572" w:name="_Vid_sectio"/>
      <w:bookmarkStart w:id="573" w:name="_Toc411413123"/>
      <w:bookmarkStart w:id="574" w:name="_Toc256000037"/>
      <w:bookmarkStart w:id="575" w:name="_Toc256000081"/>
      <w:bookmarkStart w:id="576" w:name="_Toc256000125"/>
      <w:bookmarkStart w:id="577" w:name="_Toc256000169"/>
      <w:bookmarkStart w:id="578" w:name="_Toc256000213"/>
      <w:bookmarkStart w:id="579" w:name="_Toc256000257"/>
      <w:bookmarkStart w:id="580" w:name="_Toc256000301"/>
      <w:bookmarkStart w:id="581" w:name="_Toc256000345"/>
      <w:bookmarkStart w:id="582" w:name="_Toc256000389"/>
      <w:bookmarkStart w:id="583" w:name="_Toc97109116"/>
      <w:bookmarkStart w:id="584" w:name="_Toc97110160"/>
      <w:bookmarkStart w:id="585" w:name="_Toc256000434"/>
      <w:bookmarkStart w:id="586" w:name="_Toc256000479"/>
      <w:bookmarkStart w:id="587" w:name="_Toc256000524"/>
      <w:bookmarkStart w:id="588" w:name="_Toc208491503"/>
      <w:bookmarkEnd w:id="572"/>
      <w:r>
        <w:t xml:space="preserve">Vid </w:t>
      </w:r>
      <w:proofErr w:type="spellStart"/>
      <w:r>
        <w:t>sectio</w:t>
      </w:r>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proofErr w:type="spellEnd"/>
    </w:p>
    <w:p w14:paraId="51C7B95C" w14:textId="3788E67F" w:rsidR="00065E5E" w:rsidRPr="00801D10" w:rsidRDefault="00065E5E" w:rsidP="001F1652">
      <w:r w:rsidRPr="00801D10">
        <w:t>Det är viktigt att insulinpumpen placeras vid kvinnans huvudända så att den är tillgänglig under operationen!</w:t>
      </w:r>
    </w:p>
    <w:p w14:paraId="17D9F9D6" w14:textId="271CCD03" w:rsidR="00065E5E" w:rsidRPr="001F1652" w:rsidRDefault="00065E5E" w:rsidP="001F1652">
      <w:proofErr w:type="spellStart"/>
      <w:r w:rsidRPr="00801D10">
        <w:t>Elektivt</w:t>
      </w:r>
      <w:proofErr w:type="spellEnd"/>
      <w:r w:rsidRPr="00801D10">
        <w:t xml:space="preserve"> </w:t>
      </w:r>
      <w:proofErr w:type="spellStart"/>
      <w:r w:rsidRPr="00801D10">
        <w:t>sectio</w:t>
      </w:r>
      <w:proofErr w:type="spellEnd"/>
      <w:r w:rsidRPr="00801D10">
        <w:t xml:space="preserve">: En vårdplan ska finnas upprättad av PAS för individuell insulindosering antingen via penna eller pump. Vårdplanen ska också innehålla information om energitillförsel via glukosdropp. </w:t>
      </w:r>
    </w:p>
    <w:p w14:paraId="2052337A" w14:textId="77777777" w:rsidR="00065E5E" w:rsidRPr="00801D10" w:rsidRDefault="00065E5E" w:rsidP="00065E5E">
      <w:pPr>
        <w:pStyle w:val="MellanrubrikVGR"/>
      </w:pPr>
      <w:bookmarkStart w:id="589" w:name="_Energitillförsel"/>
      <w:bookmarkStart w:id="590" w:name="_Toc411413124"/>
      <w:bookmarkStart w:id="591" w:name="_Toc256000038"/>
      <w:bookmarkStart w:id="592" w:name="_Toc256000082"/>
      <w:bookmarkStart w:id="593" w:name="_Toc256000126"/>
      <w:bookmarkStart w:id="594" w:name="_Toc256000170"/>
      <w:bookmarkStart w:id="595" w:name="_Toc256000214"/>
      <w:bookmarkStart w:id="596" w:name="_Toc256000258"/>
      <w:bookmarkStart w:id="597" w:name="_Toc256000302"/>
      <w:bookmarkStart w:id="598" w:name="_Toc256000346"/>
      <w:bookmarkStart w:id="599" w:name="_Toc256000390"/>
      <w:bookmarkStart w:id="600" w:name="_Toc97109117"/>
      <w:bookmarkStart w:id="601" w:name="_Toc97110161"/>
      <w:bookmarkStart w:id="602" w:name="_Toc256000435"/>
      <w:bookmarkStart w:id="603" w:name="_Toc256000480"/>
      <w:bookmarkStart w:id="604" w:name="_Toc256000525"/>
      <w:bookmarkEnd w:id="589"/>
      <w:r w:rsidRPr="00801D10">
        <w:t>Energitillförsel</w:t>
      </w:r>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p>
    <w:p w14:paraId="2E6660AF" w14:textId="2FA5E74C" w:rsidR="00065E5E" w:rsidRPr="001F1652" w:rsidRDefault="00065E5E" w:rsidP="001F1652">
      <w:r w:rsidRPr="00801D10">
        <w:t xml:space="preserve">Om kvinnan behöver vara fastande inför ett </w:t>
      </w:r>
      <w:proofErr w:type="spellStart"/>
      <w:r w:rsidRPr="00801D10">
        <w:t>sectio</w:t>
      </w:r>
      <w:proofErr w:type="spellEnd"/>
      <w:r w:rsidRPr="00801D10">
        <w:t xml:space="preserve"> eller av helt annan anledning behöver vara fastande utan att vårdplan hunnit upprättas är en bra tumregel att man behåller patientens långtidsverkande insulin med penna eller basaldosen i pumpen. Glukosdropp 50 mg/ml skall kopplas med initial infusionshastighet 100–200 ml/timme. Snabbverkande insulin ges i små doser. Det är viktigt att tänka på att man bör låta glukosdroppet fortgå efter </w:t>
      </w:r>
      <w:proofErr w:type="spellStart"/>
      <w:r w:rsidRPr="00801D10">
        <w:t>sectio</w:t>
      </w:r>
      <w:proofErr w:type="spellEnd"/>
      <w:r w:rsidRPr="00801D10">
        <w:t xml:space="preserve"> tills att patienten klarar av att försörja sig per os. </w:t>
      </w:r>
      <w:bookmarkStart w:id="605" w:name="_Toc381113974"/>
      <w:bookmarkStart w:id="606" w:name="_Toc508966626"/>
      <w:bookmarkStart w:id="607" w:name="_Toc411413127"/>
    </w:p>
    <w:p w14:paraId="2897EC72" w14:textId="77777777" w:rsidR="00065E5E" w:rsidRPr="00801D10" w:rsidRDefault="00065E5E" w:rsidP="00065E5E">
      <w:pPr>
        <w:pStyle w:val="Rubrik3"/>
      </w:pPr>
      <w:bookmarkStart w:id="608" w:name="_Övervakning_av_barnet"/>
      <w:bookmarkStart w:id="609" w:name="_Toc256000040"/>
      <w:bookmarkStart w:id="610" w:name="_Toc256000084"/>
      <w:bookmarkStart w:id="611" w:name="_Toc256000128"/>
      <w:bookmarkStart w:id="612" w:name="_Toc256000172"/>
      <w:bookmarkStart w:id="613" w:name="_Toc256000216"/>
      <w:bookmarkStart w:id="614" w:name="_Toc256000260"/>
      <w:bookmarkStart w:id="615" w:name="_Toc256000304"/>
      <w:bookmarkStart w:id="616" w:name="_Toc256000348"/>
      <w:bookmarkStart w:id="617" w:name="_Toc256000392"/>
      <w:bookmarkStart w:id="618" w:name="_Toc97109118"/>
      <w:bookmarkStart w:id="619" w:name="_Toc97110162"/>
      <w:bookmarkStart w:id="620" w:name="_Toc256000437"/>
      <w:bookmarkStart w:id="621" w:name="_Toc256000482"/>
      <w:bookmarkStart w:id="622" w:name="_Toc256000527"/>
      <w:bookmarkStart w:id="623" w:name="_Toc208491504"/>
      <w:bookmarkEnd w:id="608"/>
      <w:r>
        <w:lastRenderedPageBreak/>
        <w:t xml:space="preserve">Övervakning av barnet </w:t>
      </w:r>
      <w:bookmarkEnd w:id="605"/>
      <w:bookmarkEnd w:id="606"/>
      <w:r>
        <w:t>direkt efter förlossning och på BB</w:t>
      </w:r>
      <w:bookmarkEnd w:id="607"/>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r>
        <w:t xml:space="preserve"> </w:t>
      </w:r>
    </w:p>
    <w:p w14:paraId="6756A734" w14:textId="77777777" w:rsidR="00065E5E" w:rsidRPr="00801D10" w:rsidRDefault="00065E5E" w:rsidP="00065E5E">
      <w:r w:rsidRPr="00801D10">
        <w:t>Nyfödda barn till mödrar med typ1-diabetes tillhör en riskgrupp och kan behöva extra näring första tiden efter förlossningen, se riktlinje ”För barn till mödrar med typ 1-diabetes”. Insulin passerar ej placenta till skillnad från blodsocker, vilket leder till att barnets egen insulinproduktion ofta är hög när barnet föds. Ofta tar det flera dagar innan barnets höga insulinnivå normaliseras och barnet riskerar därför att få allvarlig hypoglykemi efter förlossningen.</w:t>
      </w:r>
    </w:p>
    <w:p w14:paraId="3CF4A9D0" w14:textId="6B1747D1" w:rsidR="00065E5E" w:rsidRPr="00801D10" w:rsidRDefault="00065E5E" w:rsidP="004C2B65">
      <w:r w:rsidRPr="00801D10">
        <w:t xml:space="preserve">Om barnet inte är sugvilligt uppmanas mamman att handmjölka. Mammans egen bröstmjölk ges alltid i första hand, i andra hand ges bröstmjölksersättning. Personalen ombesörjer muntlig och skriftlig information om handmjölkning.  </w:t>
      </w:r>
    </w:p>
    <w:p w14:paraId="112370ED" w14:textId="77777777" w:rsidR="00065E5E" w:rsidRPr="00801D10" w:rsidRDefault="00065E5E" w:rsidP="00065E5E">
      <w:r w:rsidRPr="00801D10">
        <w:t xml:space="preserve">Det är välbelagt att hud mot hudkontakt, efter såväl vaginal förlossning som </w:t>
      </w:r>
      <w:proofErr w:type="spellStart"/>
      <w:r w:rsidRPr="00801D10">
        <w:t>sectio</w:t>
      </w:r>
      <w:proofErr w:type="spellEnd"/>
      <w:r w:rsidRPr="00801D10">
        <w:t xml:space="preserve"> har flertalet positiva effekter på amning, fysiologi samt beteende. Att låta friska barn ligga på mammans bröst minst två timmar direkt efter partus har flera fördelar: </w:t>
      </w:r>
    </w:p>
    <w:p w14:paraId="17AFEED8" w14:textId="77777777" w:rsidR="00065E5E" w:rsidRPr="00801D10" w:rsidRDefault="00065E5E" w:rsidP="002E73DE">
      <w:pPr>
        <w:pStyle w:val="Liststycke"/>
        <w:numPr>
          <w:ilvl w:val="0"/>
          <w:numId w:val="6"/>
        </w:numPr>
      </w:pPr>
      <w:r w:rsidRPr="00801D10">
        <w:t>barnets blodsockernivå 75–90 minuter efter födelsen är signifikant högre än hos barn som inte haft tidig hud mot hudkontakt</w:t>
      </w:r>
    </w:p>
    <w:p w14:paraId="536A9787" w14:textId="77777777" w:rsidR="00065E5E" w:rsidRPr="00801D10" w:rsidRDefault="00065E5E" w:rsidP="002E73DE">
      <w:pPr>
        <w:pStyle w:val="Liststycke"/>
        <w:numPr>
          <w:ilvl w:val="0"/>
          <w:numId w:val="6"/>
        </w:numPr>
      </w:pPr>
      <w:r w:rsidRPr="00801D10">
        <w:t>barnet håller kroppstemperaturen bättre</w:t>
      </w:r>
    </w:p>
    <w:p w14:paraId="3B4405B0" w14:textId="77777777" w:rsidR="00065E5E" w:rsidRPr="00801D10" w:rsidRDefault="00065E5E" w:rsidP="002E73DE">
      <w:pPr>
        <w:pStyle w:val="Liststycke"/>
        <w:numPr>
          <w:ilvl w:val="0"/>
          <w:numId w:val="6"/>
        </w:numPr>
      </w:pPr>
      <w:r w:rsidRPr="00801D10">
        <w:t>att mammor ammar i högre utsträckning en och fyra månader efter förlossningen</w:t>
      </w:r>
    </w:p>
    <w:p w14:paraId="3B9AFD24" w14:textId="77777777" w:rsidR="00065E5E" w:rsidRPr="00801D10" w:rsidRDefault="00065E5E" w:rsidP="002E73DE">
      <w:pPr>
        <w:pStyle w:val="Liststycke"/>
        <w:numPr>
          <w:ilvl w:val="0"/>
          <w:numId w:val="6"/>
        </w:numPr>
      </w:pPr>
      <w:r w:rsidRPr="00801D10">
        <w:t>en positiv effekt på amningsperiodens längd</w:t>
      </w:r>
    </w:p>
    <w:p w14:paraId="43EE1D81" w14:textId="77777777" w:rsidR="00065E5E" w:rsidRPr="00801D10" w:rsidRDefault="00065E5E" w:rsidP="002E73DE">
      <w:pPr>
        <w:pStyle w:val="Liststycke"/>
        <w:numPr>
          <w:ilvl w:val="0"/>
          <w:numId w:val="6"/>
        </w:numPr>
      </w:pPr>
      <w:r w:rsidRPr="00801D10">
        <w:t>barnet interagerar tidigt med sin mamma</w:t>
      </w:r>
    </w:p>
    <w:p w14:paraId="7E63E494" w14:textId="5D60DF17" w:rsidR="00065E5E" w:rsidRPr="00951451" w:rsidRDefault="00065E5E" w:rsidP="002E73DE">
      <w:pPr>
        <w:pStyle w:val="Liststycke"/>
        <w:numPr>
          <w:ilvl w:val="0"/>
          <w:numId w:val="6"/>
        </w:numPr>
      </w:pPr>
      <w:r w:rsidRPr="00801D10">
        <w:t xml:space="preserve">barnet skriker mindre </w:t>
      </w:r>
      <w:r w:rsidRPr="00801D10">
        <w:fldChar w:fldCharType="begin"/>
      </w:r>
      <w:r w:rsidRPr="00801D10">
        <w:instrText xml:space="preserve"> ADDIN EN.CITE &lt;EndNote&gt;&lt;Cite&gt;&lt;Author&gt;&amp;quot;Hud mot hud kontakt.&amp;quot; En bra start - Hud mot hud kontakt - Rikshandboken. N.p.&lt;/Author&gt;&lt;RecNum&gt;42&lt;/RecNum&gt;&lt;DisplayText&gt;&lt;style face="superscript"&gt;22&lt;/style&gt;&lt;/DisplayText&gt;&lt;record&gt;&lt;rec-number&gt;42&lt;/rec-number&gt;&lt;foreign-keys&gt;&lt;key app="EN" db-id="tssadsstpvxdvve5s53xz526pf0ztwd5sr0d" timestamp="1543050472"&gt;42&lt;/key&gt;&lt;/foreign-keys&gt;&lt;ref-type name="Journal Article"&gt;17&lt;/ref-type&gt;&lt;contributors&gt;&lt;authors&gt;&lt;author&gt;&amp;quot;Hud mot hud kontakt.&amp;quot; En bra start - Hud mot hud kontakt - Rikshandboken. N.p., n.d. Web. 24 Feb. 2018.&lt;/author&gt;&lt;/authors&gt;&lt;/contributors&gt;&lt;titles&gt;&lt;/titles&gt;&lt;dates&gt;&lt;/dates&gt;&lt;urls&gt;&lt;/urls&gt;&lt;/record&gt;&lt;/Cite&gt;&lt;/EndNote&gt;</w:instrText>
      </w:r>
      <w:r w:rsidRPr="00801D10">
        <w:fldChar w:fldCharType="separate"/>
      </w:r>
      <w:r w:rsidRPr="00801D10">
        <w:rPr>
          <w:noProof/>
          <w:vertAlign w:val="superscript"/>
        </w:rPr>
        <w:t>22</w:t>
      </w:r>
      <w:r w:rsidRPr="00801D10">
        <w:fldChar w:fldCharType="end"/>
      </w:r>
      <w:r>
        <w:t>.</w:t>
      </w:r>
    </w:p>
    <w:p w14:paraId="59450F01" w14:textId="77777777" w:rsidR="00065E5E" w:rsidRPr="00801D10" w:rsidRDefault="00065E5E" w:rsidP="00065E5E">
      <w:r w:rsidRPr="00801D10">
        <w:t xml:space="preserve">Då nyfödda barn till mödrar med diabetes har stor risk för neonatal hypoglykemi är det extra viktigt att låta barnet ligga kvar på mammans bröst vid p-glukostagning på barnet. </w:t>
      </w:r>
    </w:p>
    <w:p w14:paraId="495D8256" w14:textId="77777777" w:rsidR="00065E5E" w:rsidRPr="00801D10" w:rsidRDefault="00065E5E" w:rsidP="00065E5E">
      <w:r w:rsidRPr="00801D10">
        <w:t>Se vidare: Barn till mammor med diabetes inom obstetriken.</w:t>
      </w:r>
    </w:p>
    <w:p w14:paraId="699CF29D" w14:textId="1DBF5CFB" w:rsidR="00065E5E" w:rsidRPr="00801D10" w:rsidRDefault="00065E5E" w:rsidP="00951451">
      <w:r w:rsidRPr="00801D10">
        <w:t xml:space="preserve">Dokumentation sker i </w:t>
      </w:r>
      <w:proofErr w:type="spellStart"/>
      <w:r w:rsidRPr="00801D10">
        <w:t>Obstetrix</w:t>
      </w:r>
      <w:proofErr w:type="spellEnd"/>
      <w:r w:rsidRPr="00801D10">
        <w:t xml:space="preserve"> under sökordet Amning och/eller i Obslistan i FV2</w:t>
      </w:r>
      <w:r w:rsidRPr="00801D10">
        <w:fldChar w:fldCharType="begin"/>
      </w:r>
      <w:r w:rsidRPr="00801D10">
        <w:instrText xml:space="preserve"> ADDIN EN.CITE &lt;EndNote&gt;&lt;Cite&gt;&lt;Author&gt;Dieterich&lt;/Author&gt;&lt;Year&gt;2013&lt;/Year&gt;&lt;RecNum&gt;137&lt;/RecNum&gt;&lt;DisplayText&gt;&lt;style face="superscript"&gt;23&lt;/style&gt;&lt;/DisplayText&gt;&lt;record&gt;&lt;rec-number&gt;137&lt;/rec-number&gt;&lt;foreign-keys&gt;&lt;key app="EN" db-id="tssadsstpvxdvve5s53xz526pf0ztwd5sr0d" timestamp="1549735610"&gt;137&lt;/key&gt;&lt;/foreign-keys&gt;&lt;ref-type name="Journal Article"&gt;17&lt;/ref-type&gt;&lt;contributors&gt;&lt;authors&gt;&lt;author&gt;Dieterich, C. M.&lt;/author&gt;&lt;author&gt;Felice, J. P.&lt;/author&gt;&lt;author&gt;O&amp;apos;Sullivan, E.&lt;/author&gt;&lt;author&gt;Rasmussen, K. M.&lt;/author&gt;&lt;/authors&gt;&lt;/contributors&gt;&lt;auth-address&gt;Division of Nutritional Sciences, Cornell University, Ithaca, NY 14850, USA.&lt;/auth-address&gt;&lt;titles&gt;&lt;title&gt;Breastfeeding and health outcomes for the mother-infant dyad&lt;/title&gt;&lt;secondary-title&gt;Pediatr Clin North Am&lt;/secondary-title&gt;&lt;/titles&gt;&lt;periodical&gt;&lt;full-title&gt;Pediatr Clin North Am&lt;/full-title&gt;&lt;/periodical&gt;&lt;pages&gt;31-48&lt;/pages&gt;&lt;volume&gt;60&lt;/volume&gt;&lt;number&gt;1&lt;/number&gt;&lt;keywords&gt;&lt;keyword&gt;*Breast Feeding/psychology/statistics &amp;amp; numerical data&lt;/keyword&gt;&lt;keyword&gt;Female&lt;/keyword&gt;&lt;keyword&gt;Health Knowledge, Attitudes, Practice&lt;/keyword&gt;&lt;keyword&gt;Humans&lt;/keyword&gt;&lt;keyword&gt;Infant&lt;/keyword&gt;&lt;keyword&gt;*Infant Welfare&lt;/keyword&gt;&lt;keyword&gt;Infant, Newborn&lt;/keyword&gt;&lt;keyword&gt;*Maternal Welfare&lt;/keyword&gt;&lt;keyword&gt;Primary Prevention&lt;/keyword&gt;&lt;keyword&gt;Socioeconomic Factors&lt;/keyword&gt;&lt;keyword&gt;Time Factors&lt;/keyword&gt;&lt;keyword&gt;United States&lt;/keyword&gt;&lt;keyword&gt;*Women&amp;apos;s Health&lt;/keyword&gt;&lt;/keywords&gt;&lt;dates&gt;&lt;year&gt;2013&lt;/year&gt;&lt;pub-dates&gt;&lt;date&gt;Feb&lt;/date&gt;&lt;/pub-dates&gt;&lt;/dates&gt;&lt;isbn&gt;1557-8240 (Electronic)&amp;#xD;0031-3955 (Linking)&lt;/isbn&gt;&lt;accession-num&gt;23178059&lt;/accession-num&gt;&lt;urls&gt;&lt;related-urls&gt;&lt;url&gt;https://www.ncbi.nlm.nih.gov/pubmed/23178059&lt;/url&gt;&lt;/related-urls&gt;&lt;/urls&gt;&lt;custom2&gt;PMC3508512&lt;/custom2&gt;&lt;electronic-resource-num&gt;10.1016/j.pcl.2012.09.010&lt;/electronic-resource-num&gt;&lt;/record&gt;&lt;/Cite&gt;&lt;/EndNote&gt;</w:instrText>
      </w:r>
      <w:r w:rsidRPr="00801D10">
        <w:fldChar w:fldCharType="separate"/>
      </w:r>
      <w:r w:rsidRPr="00801D10">
        <w:rPr>
          <w:noProof/>
          <w:vertAlign w:val="superscript"/>
        </w:rPr>
        <w:t>23</w:t>
      </w:r>
      <w:r w:rsidRPr="00801D10">
        <w:fldChar w:fldCharType="end"/>
      </w:r>
      <w:r w:rsidRPr="00801D10">
        <w:t>.</w:t>
      </w:r>
    </w:p>
    <w:p w14:paraId="3A6338B0" w14:textId="4D36ECBD" w:rsidR="00065E5E" w:rsidRPr="00951451" w:rsidRDefault="4643FE34" w:rsidP="00951451">
      <w:proofErr w:type="spellStart"/>
      <w:r>
        <w:t>Neonatolog</w:t>
      </w:r>
      <w:proofErr w:type="spellEnd"/>
      <w:r>
        <w:t xml:space="preserve"> tar ställning till om barnet behöver observeras på neonatalavdelning eller kan </w:t>
      </w:r>
      <w:proofErr w:type="spellStart"/>
      <w:r>
        <w:t>eftervårdas</w:t>
      </w:r>
      <w:proofErr w:type="spellEnd"/>
      <w:r>
        <w:t xml:space="preserve"> tillsammans med mamman på BB. Samvård av mamma och barn på neonatalavdelning eftersträvas. </w:t>
      </w:r>
    </w:p>
    <w:p w14:paraId="0B829740" w14:textId="4F24E9FF" w:rsidR="00065E5E" w:rsidRPr="00775946" w:rsidRDefault="4643FE34" w:rsidP="00056AC4">
      <w:pPr>
        <w:pStyle w:val="Rubrik3"/>
      </w:pPr>
      <w:bookmarkStart w:id="624" w:name="_8._Vård_av"/>
      <w:bookmarkStart w:id="625" w:name="_Toc411413128"/>
      <w:bookmarkStart w:id="626" w:name="_Toc256000041"/>
      <w:bookmarkStart w:id="627" w:name="_Toc256000085"/>
      <w:bookmarkStart w:id="628" w:name="_Toc256000129"/>
      <w:bookmarkStart w:id="629" w:name="_Toc256000173"/>
      <w:bookmarkStart w:id="630" w:name="_Toc256000217"/>
      <w:bookmarkStart w:id="631" w:name="_Toc256000261"/>
      <w:bookmarkStart w:id="632" w:name="_Toc256000305"/>
      <w:bookmarkStart w:id="633" w:name="_Toc256000349"/>
      <w:bookmarkStart w:id="634" w:name="_Toc256000393"/>
      <w:bookmarkStart w:id="635" w:name="_Toc97109119"/>
      <w:bookmarkStart w:id="636" w:name="_Toc97110163"/>
      <w:bookmarkStart w:id="637" w:name="_Toc256000438"/>
      <w:bookmarkStart w:id="638" w:name="_Toc256000483"/>
      <w:bookmarkStart w:id="639" w:name="_Toc256000528"/>
      <w:bookmarkStart w:id="640" w:name="_Toc208491505"/>
      <w:bookmarkEnd w:id="624"/>
      <w:r>
        <w:t>8. Vård av mor och barn under BB-tiden</w:t>
      </w:r>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p>
    <w:p w14:paraId="7D656B49" w14:textId="64A8B77E" w:rsidR="00065E5E" w:rsidRPr="00801D10" w:rsidRDefault="00065E5E" w:rsidP="00951451">
      <w:r w:rsidRPr="00801D10">
        <w:t xml:space="preserve">Insulindoser minskas enligt vårdplanen. </w:t>
      </w:r>
    </w:p>
    <w:p w14:paraId="29B62268" w14:textId="704B8B72" w:rsidR="00065E5E" w:rsidRPr="00801D10" w:rsidRDefault="00065E5E" w:rsidP="00951451">
      <w:r w:rsidRPr="00801D10">
        <w:lastRenderedPageBreak/>
        <w:t xml:space="preserve">När bröstmjölksproduktionen kommer </w:t>
      </w:r>
      <w:proofErr w:type="gramStart"/>
      <w:r w:rsidRPr="00801D10">
        <w:t>igång</w:t>
      </w:r>
      <w:proofErr w:type="gramEnd"/>
      <w:r w:rsidRPr="00801D10">
        <w:t xml:space="preserve"> finns risk för hypoglykemi. Kvinnan skall därför alltid ha något att äta och dricka bredvid sig vid amning, se bilaga</w:t>
      </w:r>
      <w:r>
        <w:t xml:space="preserve">. 12 </w:t>
      </w:r>
      <w:hyperlink w:anchor="_Bilaga_15." w:history="1">
        <w:proofErr w:type="spellStart"/>
        <w:r w:rsidRPr="00270866">
          <w:rPr>
            <w:rStyle w:val="Hyperlnk"/>
          </w:rPr>
          <w:t>Matbeställning</w:t>
        </w:r>
        <w:proofErr w:type="spellEnd"/>
        <w:r w:rsidRPr="00270866">
          <w:rPr>
            <w:rStyle w:val="Hyperlnk"/>
          </w:rPr>
          <w:t xml:space="preserve"> diabetes.</w:t>
        </w:r>
      </w:hyperlink>
      <w:r w:rsidRPr="00801D10">
        <w:t xml:space="preserve"> Alltför långa uppehåll mellan måltider bör undvikas. Mellanmål är viktigt, även nattetid. Kvinnan bör kontrollera sitt glukosvärde i anslutning till amning, också under natten.  Kvinnans glukosnivå kan med fördel ligga något högre än under graviditet.  Prolaktinnivån blir lägre i samband med stora blodsockervariationer. Hypoglykemi ökar insöndringen av adrenalin som i sin tur hämmar utdrivningsreflexen. </w:t>
      </w:r>
    </w:p>
    <w:p w14:paraId="6B000204" w14:textId="495E6085" w:rsidR="31B50D50" w:rsidRDefault="4643FE34" w:rsidP="00B10C76">
      <w:r>
        <w:t xml:space="preserve">Se vidare: </w:t>
      </w:r>
      <w:hyperlink r:id="rId24">
        <w:r w:rsidRPr="31B50D50">
          <w:rPr>
            <w:rStyle w:val="Hyperlnk"/>
          </w:rPr>
          <w:t>PM Barn till mammor med diabetes inom obstetriken</w:t>
        </w:r>
      </w:hyperlink>
      <w:r>
        <w:t xml:space="preserve"> och patientinformation.</w:t>
      </w:r>
    </w:p>
    <w:p w14:paraId="409ADB1E" w14:textId="1D319452" w:rsidR="00065E5E" w:rsidRPr="00801D10" w:rsidRDefault="4643FE34" w:rsidP="00056AC4">
      <w:pPr>
        <w:pStyle w:val="Rubrik3"/>
        <w:rPr>
          <w:sz w:val="20"/>
          <w:szCs w:val="20"/>
        </w:rPr>
      </w:pPr>
      <w:bookmarkStart w:id="641" w:name="_9._Uppföljning_efter"/>
      <w:bookmarkStart w:id="642" w:name="_Toc411413129"/>
      <w:bookmarkStart w:id="643" w:name="_Toc256000042"/>
      <w:bookmarkStart w:id="644" w:name="_Toc256000086"/>
      <w:bookmarkStart w:id="645" w:name="_Toc256000130"/>
      <w:bookmarkStart w:id="646" w:name="_Toc256000174"/>
      <w:bookmarkStart w:id="647" w:name="_Toc256000218"/>
      <w:bookmarkStart w:id="648" w:name="_Toc256000262"/>
      <w:bookmarkStart w:id="649" w:name="_Toc256000306"/>
      <w:bookmarkStart w:id="650" w:name="_Toc256000350"/>
      <w:bookmarkStart w:id="651" w:name="_Toc256000394"/>
      <w:bookmarkStart w:id="652" w:name="_Toc97109120"/>
      <w:bookmarkStart w:id="653" w:name="_Toc97110164"/>
      <w:bookmarkStart w:id="654" w:name="_Toc256000439"/>
      <w:bookmarkStart w:id="655" w:name="_Toc256000484"/>
      <w:bookmarkStart w:id="656" w:name="_Toc256000529"/>
      <w:bookmarkStart w:id="657" w:name="_Toc208491506"/>
      <w:bookmarkEnd w:id="641"/>
      <w:r>
        <w:t>9. Uppföljning efter hemgång</w:t>
      </w:r>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p>
    <w:p w14:paraId="0FD4E1D2" w14:textId="77777777" w:rsidR="00065E5E" w:rsidRPr="00775946" w:rsidRDefault="00065E5E" w:rsidP="00065E5E">
      <w:r>
        <w:t xml:space="preserve">Alla patienter med diabetes uppmanas att kontakta sin PAB och PAS inom 2 veckor efter utskrivning. Därefter sker en individuell uppföljning de närmaste veckorna, beroende på metabol kontroll. Eftervårdsbesök vid behov hos PAL efter 6 veckor, t ex efter komplicerad graviditet/förlossning, och hos PAB efter 8–10 veckor. </w:t>
      </w:r>
    </w:p>
    <w:p w14:paraId="74E7F98C" w14:textId="77777777" w:rsidR="00065E5E" w:rsidRPr="00801D10" w:rsidRDefault="00065E5E" w:rsidP="00065E5E">
      <w:r w:rsidRPr="00801D10">
        <w:t xml:space="preserve">Vid efterkontrollen diskuteras preventivmedel enl. tidigare plan. Kvinnor med diabetes kan använda gestagenmetod. Kopparspiral </w:t>
      </w:r>
      <w:proofErr w:type="spellStart"/>
      <w:r w:rsidRPr="00801D10">
        <w:t>lämpar</w:t>
      </w:r>
      <w:proofErr w:type="spellEnd"/>
      <w:r w:rsidRPr="00801D10">
        <w:t xml:space="preserve"> sig också </w:t>
      </w:r>
      <w:proofErr w:type="spellStart"/>
      <w:r w:rsidRPr="00801D10">
        <w:t>för</w:t>
      </w:r>
      <w:proofErr w:type="spellEnd"/>
      <w:r w:rsidRPr="00801D10">
        <w:t xml:space="preserve"> kvinnor med diabetes. Kombinerad hormonell metod med </w:t>
      </w:r>
      <w:proofErr w:type="spellStart"/>
      <w:r w:rsidRPr="00801D10">
        <w:t>låg</w:t>
      </w:r>
      <w:proofErr w:type="spellEnd"/>
      <w:r w:rsidRPr="00801D10">
        <w:t xml:space="preserve"> hormondos (dvs. </w:t>
      </w:r>
      <w:r w:rsidRPr="00801D10">
        <w:rPr>
          <w:iCs/>
        </w:rPr>
        <w:t xml:space="preserve">&lt; 50 µg </w:t>
      </w:r>
      <w:proofErr w:type="spellStart"/>
      <w:r w:rsidRPr="00801D10">
        <w:rPr>
          <w:iCs/>
        </w:rPr>
        <w:t>etinylöstradiol</w:t>
      </w:r>
      <w:proofErr w:type="spellEnd"/>
      <w:r w:rsidRPr="00801D10">
        <w:rPr>
          <w:iCs/>
        </w:rPr>
        <w:t>) kan användas vid okomplicerad diabetes utan andra riskfaktorer</w:t>
      </w:r>
      <w:r w:rsidRPr="00801D10">
        <w:rPr>
          <w:iCs/>
        </w:rPr>
        <w:fldChar w:fldCharType="begin"/>
      </w:r>
      <w:r w:rsidRPr="00801D10">
        <w:rPr>
          <w:iCs/>
        </w:rPr>
        <w:instrText xml:space="preserve"> ADDIN EN.CITE &lt;EndNote&gt;&lt;Cite&gt;&lt;Author&gt;&amp;quot;Antikonception&lt;/Author&gt;&lt;RecNum&gt;118&lt;/RecNum&gt;&lt;DisplayText&gt;&lt;style face="superscript"&gt;24&lt;/style&gt;&lt;/DisplayText&gt;&lt;record&gt;&lt;rec-number&gt;118&lt;/rec-number&gt;&lt;foreign-keys&gt;&lt;key app="EN" db-id="tssadsstpvxdvve5s53xz526pf0ztwd5sr0d" timestamp="1548398898"&gt;118&lt;/key&gt;&lt;/foreign-keys&gt;&lt;ref-type name="Journal Article"&gt;17&lt;/ref-type&gt;&lt;contributors&gt;&lt;authors&gt;&lt;author&gt;&amp;quot;Antikonception, Behandlingarekommendationer.&amp;quot; Https://lakemedelsverket.se/upload/halso-och-sjukvard/behandlingsrekommendationer/Rek Antikonception V3.pdf. Läkemedelsverket, n.d. Web. 25 Jan. 2019&lt;/author&gt;&lt;/authors&gt;&lt;/contributors&gt;&lt;titles&gt;&lt;/titles&gt;&lt;dates&gt;&lt;/dates&gt;&lt;urls&gt;&lt;/urls&gt;&lt;/record&gt;&lt;/Cite&gt;&lt;/EndNote&gt;</w:instrText>
      </w:r>
      <w:r w:rsidRPr="00801D10">
        <w:rPr>
          <w:iCs/>
        </w:rPr>
        <w:fldChar w:fldCharType="separate"/>
      </w:r>
      <w:r w:rsidRPr="00801D10">
        <w:rPr>
          <w:iCs/>
          <w:noProof/>
          <w:vertAlign w:val="superscript"/>
        </w:rPr>
        <w:t>24</w:t>
      </w:r>
      <w:r w:rsidRPr="00801D10">
        <w:rPr>
          <w:iCs/>
        </w:rPr>
        <w:fldChar w:fldCharType="end"/>
      </w:r>
      <w:r w:rsidRPr="00801D10">
        <w:t xml:space="preserve">. </w:t>
      </w:r>
    </w:p>
    <w:p w14:paraId="529BAA6C" w14:textId="77777777" w:rsidR="00065E5E" w:rsidRPr="00801D10" w:rsidRDefault="00065E5E" w:rsidP="00065E5E">
      <w:r w:rsidRPr="00801D10">
        <w:t>Hos alla gravida med typ 1-diabetes ska TSH och fritt T4 kontrolleras vid efterkontrollen</w:t>
      </w:r>
      <w:r w:rsidRPr="00801D10">
        <w:fldChar w:fldCharType="begin"/>
      </w:r>
      <w:r w:rsidRPr="00801D10">
        <w:instrText xml:space="preserve"> ADDIN EN.CITE &lt;EndNote&gt;&lt;Cite&gt;&lt;Author&gt;Internetmedicin. &amp;quot;Hypotyreos.&amp;quot; Inernetmedicin Tsh T4 Efterkontoll Diabetes. N.p.&lt;/Author&gt;&lt;RecNum&gt;140&lt;/RecNum&gt;&lt;DisplayText&gt;&lt;style face="superscript"&gt;25&lt;/style&gt;&lt;/DisplayText&gt;&lt;record&gt;&lt;rec-number&gt;140&lt;/rec-number&gt;&lt;foreign-keys&gt;&lt;key app="EN" db-id="tssadsstpvxdvve5s53xz526pf0ztwd5sr0d" timestamp="1549736184"&gt;140&lt;/key&gt;&lt;/foreign-keys&gt;&lt;ref-type name="Journal Article"&gt;17&lt;/ref-type&gt;&lt;contributors&gt;&lt;authors&gt;&lt;author&gt;Internetmedicin. &amp;quot;Hypotyreos.&amp;quot; Inernetmedicin Tsh T4 Efterkontoll Diabetes. N.p., n.d. Web. 9 Feb. 2019.&lt;/author&gt;&lt;/authors&gt;&lt;/contributors&gt;&lt;titles&gt;&lt;/titles&gt;&lt;dates&gt;&lt;/dates&gt;&lt;urls&gt;&lt;/urls&gt;&lt;/record&gt;&lt;/Cite&gt;&lt;/EndNote&gt;</w:instrText>
      </w:r>
      <w:r w:rsidRPr="00801D10">
        <w:fldChar w:fldCharType="separate"/>
      </w:r>
      <w:r w:rsidRPr="00801D10">
        <w:rPr>
          <w:noProof/>
          <w:vertAlign w:val="superscript"/>
        </w:rPr>
        <w:t>25</w:t>
      </w:r>
      <w:r w:rsidRPr="00801D10">
        <w:fldChar w:fldCharType="end"/>
      </w:r>
      <w:r w:rsidRPr="00801D10">
        <w:t xml:space="preserve">. </w:t>
      </w:r>
    </w:p>
    <w:p w14:paraId="64199027" w14:textId="77777777" w:rsidR="00065E5E" w:rsidRPr="00801D10" w:rsidRDefault="00065E5E" w:rsidP="00065E5E">
      <w:r w:rsidRPr="00801D10">
        <w:t xml:space="preserve">En epikriskopia skall skickas för kännedom till patientens ordinarie diabetesmottagning, så att fortsatta kontroller sker där.  </w:t>
      </w:r>
    </w:p>
    <w:p w14:paraId="1F46D129" w14:textId="77777777" w:rsidR="00065E5E" w:rsidRPr="00775946" w:rsidRDefault="4643FE34" w:rsidP="00065E5E">
      <w:r>
        <w:t>Planering inför nästa graviditet: Utifrån erfarenheter under aktuell graviditet bör plan inför möjlig nästa graviditet diskuteras mellan patient och PAB/PAL samt journalföras.</w:t>
      </w:r>
      <w:bookmarkStart w:id="658" w:name="_10._Kvalitetsparametrar_och"/>
      <w:bookmarkEnd w:id="658"/>
    </w:p>
    <w:p w14:paraId="02C26100" w14:textId="77777777" w:rsidR="00065E5E" w:rsidRPr="00801D10" w:rsidRDefault="4643FE34" w:rsidP="00154ABD">
      <w:pPr>
        <w:pStyle w:val="Rubrik3"/>
        <w:rPr>
          <w:sz w:val="20"/>
          <w:szCs w:val="20"/>
        </w:rPr>
      </w:pPr>
      <w:bookmarkStart w:id="659" w:name="_Toc411413130"/>
      <w:bookmarkStart w:id="660" w:name="_Toc256000044"/>
      <w:bookmarkStart w:id="661" w:name="_Toc256000088"/>
      <w:bookmarkStart w:id="662" w:name="_Toc256000132"/>
      <w:bookmarkStart w:id="663" w:name="_Toc256000176"/>
      <w:bookmarkStart w:id="664" w:name="_Toc256000220"/>
      <w:bookmarkStart w:id="665" w:name="_Toc256000264"/>
      <w:bookmarkStart w:id="666" w:name="_Toc256000308"/>
      <w:bookmarkStart w:id="667" w:name="_Toc256000352"/>
      <w:bookmarkStart w:id="668" w:name="_Toc256000396"/>
      <w:bookmarkStart w:id="669" w:name="_Toc97109121"/>
      <w:bookmarkStart w:id="670" w:name="_Toc97110165"/>
      <w:bookmarkStart w:id="671" w:name="_Toc256000440"/>
      <w:bookmarkStart w:id="672" w:name="_Toc256000485"/>
      <w:bookmarkStart w:id="673" w:name="_Toc256000530"/>
      <w:bookmarkStart w:id="674" w:name="_Toc208491507"/>
      <w:r>
        <w:t>10. Kvalitetsparametrar och registerdata</w:t>
      </w:r>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p>
    <w:p w14:paraId="760FDCFE" w14:textId="77777777" w:rsidR="00065E5E" w:rsidRPr="00801D10" w:rsidRDefault="00065E5E" w:rsidP="00065E5E">
      <w:r w:rsidRPr="00801D10">
        <w:t>Kvalitetsparametrar följs upp årligen inom kliniken och regionen.</w:t>
      </w:r>
    </w:p>
    <w:p w14:paraId="599DEB9E" w14:textId="77777777" w:rsidR="00065E5E" w:rsidRPr="00801D10" w:rsidRDefault="00065E5E" w:rsidP="00951451">
      <w:pPr>
        <w:pStyle w:val="Punktlista"/>
        <w:rPr>
          <w:rFonts w:eastAsia="MS Mincho"/>
          <w:lang w:eastAsia="en-US"/>
        </w:rPr>
      </w:pPr>
      <w:r w:rsidRPr="00801D10">
        <w:rPr>
          <w:rFonts w:eastAsia="MS Mincho"/>
          <w:lang w:eastAsia="en-US"/>
        </w:rPr>
        <w:t>HbA1c (i graviditetens början och slutskede)</w:t>
      </w:r>
    </w:p>
    <w:p w14:paraId="1A64FA2C" w14:textId="77777777" w:rsidR="00065E5E" w:rsidRPr="00801D10" w:rsidRDefault="00065E5E" w:rsidP="00951451">
      <w:pPr>
        <w:pStyle w:val="Punktlista"/>
        <w:rPr>
          <w:rFonts w:eastAsia="MS Mincho"/>
          <w:lang w:eastAsia="en-US"/>
        </w:rPr>
      </w:pPr>
      <w:r w:rsidRPr="00801D10">
        <w:rPr>
          <w:rFonts w:eastAsia="MS Mincho"/>
          <w:lang w:eastAsia="en-US"/>
        </w:rPr>
        <w:t>Förekomst av preeklampsi</w:t>
      </w:r>
    </w:p>
    <w:p w14:paraId="2EDE216F" w14:textId="77777777" w:rsidR="00065E5E" w:rsidRPr="00801D10" w:rsidRDefault="00065E5E" w:rsidP="00951451">
      <w:pPr>
        <w:pStyle w:val="Punktlista"/>
        <w:rPr>
          <w:rFonts w:eastAsia="MS Mincho"/>
          <w:lang w:eastAsia="en-US"/>
        </w:rPr>
      </w:pPr>
      <w:r w:rsidRPr="00801D10">
        <w:rPr>
          <w:rFonts w:eastAsia="MS Mincho"/>
          <w:lang w:eastAsia="en-US"/>
        </w:rPr>
        <w:t xml:space="preserve">Förlossningssätt: Andel induktioner, instrumentella förlossningar och </w:t>
      </w:r>
      <w:proofErr w:type="spellStart"/>
      <w:r w:rsidRPr="00801D10">
        <w:rPr>
          <w:rFonts w:eastAsia="MS Mincho"/>
          <w:lang w:eastAsia="en-US"/>
        </w:rPr>
        <w:t>sectio</w:t>
      </w:r>
      <w:proofErr w:type="spellEnd"/>
    </w:p>
    <w:p w14:paraId="1AB562B0" w14:textId="77777777" w:rsidR="00065E5E" w:rsidRPr="00801D10" w:rsidRDefault="00065E5E" w:rsidP="00951451">
      <w:pPr>
        <w:pStyle w:val="Punktlista"/>
        <w:rPr>
          <w:rFonts w:eastAsia="MS Mincho"/>
          <w:lang w:eastAsia="en-US"/>
        </w:rPr>
      </w:pPr>
      <w:r w:rsidRPr="00801D10">
        <w:rPr>
          <w:rFonts w:eastAsia="MS Mincho"/>
          <w:lang w:eastAsia="en-US"/>
        </w:rPr>
        <w:t>LGA (&gt;22 %)</w:t>
      </w:r>
    </w:p>
    <w:p w14:paraId="3B97B8BA" w14:textId="77777777" w:rsidR="00065E5E" w:rsidRPr="00801D10" w:rsidRDefault="00065E5E" w:rsidP="00951451">
      <w:pPr>
        <w:pStyle w:val="Punktlista"/>
        <w:rPr>
          <w:rFonts w:eastAsia="MS Mincho"/>
          <w:lang w:eastAsia="en-US"/>
        </w:rPr>
      </w:pPr>
      <w:r w:rsidRPr="00801D10">
        <w:rPr>
          <w:rFonts w:eastAsia="MS Mincho"/>
          <w:lang w:eastAsia="en-US"/>
        </w:rPr>
        <w:t>SGA (&lt;-22 %)</w:t>
      </w:r>
    </w:p>
    <w:p w14:paraId="469699A7" w14:textId="77777777" w:rsidR="00065E5E" w:rsidRPr="00801D10" w:rsidRDefault="00065E5E" w:rsidP="00951451">
      <w:pPr>
        <w:pStyle w:val="Punktlista"/>
        <w:rPr>
          <w:rFonts w:eastAsia="MS Mincho"/>
          <w:lang w:eastAsia="en-US"/>
        </w:rPr>
      </w:pPr>
      <w:proofErr w:type="spellStart"/>
      <w:r w:rsidRPr="00801D10">
        <w:rPr>
          <w:rFonts w:eastAsia="MS Mincho"/>
          <w:lang w:eastAsia="en-US"/>
        </w:rPr>
        <w:t>Makrosomi</w:t>
      </w:r>
      <w:proofErr w:type="spellEnd"/>
      <w:r w:rsidRPr="00801D10">
        <w:rPr>
          <w:rFonts w:eastAsia="MS Mincho"/>
          <w:lang w:eastAsia="en-US"/>
        </w:rPr>
        <w:t xml:space="preserve"> (≥4500g)</w:t>
      </w:r>
      <w:r>
        <w:rPr>
          <w:rFonts w:eastAsia="MS Mincho"/>
          <w:lang w:eastAsia="en-US"/>
        </w:rPr>
        <w:t>.</w:t>
      </w:r>
    </w:p>
    <w:p w14:paraId="1A916C98" w14:textId="77777777" w:rsidR="00065E5E" w:rsidRPr="00801D10" w:rsidRDefault="00065E5E" w:rsidP="00951451">
      <w:pPr>
        <w:pStyle w:val="Punktlista"/>
        <w:rPr>
          <w:rFonts w:eastAsia="MS Mincho"/>
          <w:lang w:eastAsia="en-US"/>
        </w:rPr>
      </w:pPr>
      <w:r w:rsidRPr="00801D10">
        <w:rPr>
          <w:rFonts w:eastAsia="MS Mincho"/>
          <w:lang w:eastAsia="en-US"/>
        </w:rPr>
        <w:lastRenderedPageBreak/>
        <w:t>Prematurbörd (&lt;37 veckor)</w:t>
      </w:r>
    </w:p>
    <w:p w14:paraId="57FFBD49" w14:textId="77777777" w:rsidR="00065E5E" w:rsidRPr="00801D10" w:rsidRDefault="00065E5E" w:rsidP="00951451">
      <w:pPr>
        <w:pStyle w:val="Punktlista"/>
        <w:rPr>
          <w:rFonts w:eastAsia="MS Mincho"/>
          <w:lang w:eastAsia="en-US"/>
        </w:rPr>
      </w:pPr>
      <w:r w:rsidRPr="00801D10">
        <w:rPr>
          <w:rFonts w:eastAsia="MS Mincho"/>
          <w:lang w:eastAsia="en-US"/>
        </w:rPr>
        <w:t xml:space="preserve">Neonatal hypoglykemi, p-glukos &lt;2,6 </w:t>
      </w:r>
      <w:proofErr w:type="spellStart"/>
      <w:r w:rsidRPr="00801D10">
        <w:rPr>
          <w:rFonts w:eastAsia="MS Mincho"/>
          <w:lang w:eastAsia="en-US"/>
        </w:rPr>
        <w:t>mmol</w:t>
      </w:r>
      <w:proofErr w:type="spellEnd"/>
      <w:r w:rsidRPr="00801D10">
        <w:rPr>
          <w:rFonts w:eastAsia="MS Mincho"/>
          <w:lang w:eastAsia="en-US"/>
        </w:rPr>
        <w:t xml:space="preserve">/L från 0 till 6 timmar (P70.4A), p glukos &lt; 2,6 </w:t>
      </w:r>
      <w:proofErr w:type="spellStart"/>
      <w:r w:rsidRPr="00801D10">
        <w:rPr>
          <w:rFonts w:eastAsia="MS Mincho"/>
          <w:lang w:eastAsia="en-US"/>
        </w:rPr>
        <w:t>mmol</w:t>
      </w:r>
      <w:proofErr w:type="spellEnd"/>
      <w:r w:rsidRPr="00801D10">
        <w:rPr>
          <w:rFonts w:eastAsia="MS Mincho"/>
          <w:lang w:eastAsia="en-US"/>
        </w:rPr>
        <w:t>/L från 6 timmar t.o.m. 2 dygn (P70.4B)</w:t>
      </w:r>
    </w:p>
    <w:p w14:paraId="090D90F5" w14:textId="77777777" w:rsidR="00065E5E" w:rsidRPr="00801D10" w:rsidRDefault="00065E5E" w:rsidP="00951451">
      <w:pPr>
        <w:pStyle w:val="Punktlista"/>
        <w:rPr>
          <w:rFonts w:eastAsia="MS Mincho"/>
          <w:lang w:eastAsia="en-US"/>
        </w:rPr>
      </w:pPr>
      <w:r w:rsidRPr="00801D10">
        <w:rPr>
          <w:rFonts w:eastAsia="MS Mincho"/>
          <w:lang w:eastAsia="en-US"/>
        </w:rPr>
        <w:t>Andningsstörning första 24 timmarna (P22.1), IRDS (P22.0)</w:t>
      </w:r>
    </w:p>
    <w:p w14:paraId="687ECF02" w14:textId="77777777" w:rsidR="00065E5E" w:rsidRPr="00801D10" w:rsidRDefault="00065E5E" w:rsidP="00951451">
      <w:pPr>
        <w:pStyle w:val="Punktlista"/>
        <w:rPr>
          <w:rFonts w:eastAsia="MS Mincho"/>
          <w:lang w:eastAsia="en-US"/>
        </w:rPr>
      </w:pPr>
      <w:r w:rsidRPr="00801D10">
        <w:rPr>
          <w:rFonts w:eastAsia="MS Mincho"/>
          <w:lang w:eastAsia="en-US"/>
        </w:rPr>
        <w:t xml:space="preserve">Förekomst av </w:t>
      </w:r>
      <w:proofErr w:type="spellStart"/>
      <w:r w:rsidRPr="00801D10">
        <w:rPr>
          <w:rFonts w:eastAsia="MS Mincho"/>
          <w:lang w:eastAsia="en-US"/>
        </w:rPr>
        <w:t>plexusskador</w:t>
      </w:r>
      <w:proofErr w:type="spellEnd"/>
    </w:p>
    <w:p w14:paraId="63D86EEB" w14:textId="77777777" w:rsidR="00065E5E" w:rsidRPr="00801D10" w:rsidRDefault="00065E5E" w:rsidP="00951451">
      <w:pPr>
        <w:pStyle w:val="Punktlista"/>
        <w:rPr>
          <w:rFonts w:eastAsia="MS Mincho"/>
          <w:lang w:eastAsia="en-US"/>
        </w:rPr>
      </w:pPr>
      <w:r w:rsidRPr="00801D10">
        <w:rPr>
          <w:rFonts w:eastAsia="MS Mincho"/>
          <w:lang w:eastAsia="en-US"/>
        </w:rPr>
        <w:t>Förekomst av missbildningar</w:t>
      </w:r>
    </w:p>
    <w:p w14:paraId="01241C7E" w14:textId="77777777" w:rsidR="00065E5E" w:rsidRPr="00801D10" w:rsidRDefault="00065E5E" w:rsidP="00951451">
      <w:pPr>
        <w:pStyle w:val="Punktlista"/>
        <w:rPr>
          <w:rFonts w:eastAsia="MS Mincho"/>
          <w:lang w:eastAsia="en-US"/>
        </w:rPr>
      </w:pPr>
      <w:r w:rsidRPr="00801D10">
        <w:rPr>
          <w:rFonts w:eastAsia="MS Mincho"/>
          <w:lang w:eastAsia="en-US"/>
        </w:rPr>
        <w:t>IUFD</w:t>
      </w:r>
    </w:p>
    <w:p w14:paraId="6165CF8F" w14:textId="77777777" w:rsidR="00065E5E" w:rsidRPr="00801D10" w:rsidRDefault="00065E5E" w:rsidP="00951451">
      <w:pPr>
        <w:pStyle w:val="Punktlista"/>
        <w:rPr>
          <w:rFonts w:eastAsia="MS Mincho"/>
          <w:lang w:eastAsia="en-US"/>
        </w:rPr>
      </w:pPr>
      <w:r w:rsidRPr="00801D10">
        <w:rPr>
          <w:rFonts w:eastAsia="MS Mincho"/>
          <w:lang w:eastAsia="en-US"/>
        </w:rPr>
        <w:t>Neonatal död</w:t>
      </w:r>
      <w:r>
        <w:rPr>
          <w:rFonts w:eastAsia="MS Mincho"/>
          <w:lang w:eastAsia="en-US"/>
        </w:rPr>
        <w:t>.</w:t>
      </w:r>
      <w:r w:rsidRPr="00801D10">
        <w:rPr>
          <w:rFonts w:eastAsia="MS Mincho"/>
          <w:lang w:eastAsia="en-US"/>
        </w:rPr>
        <w:t xml:space="preserve"> </w:t>
      </w:r>
    </w:p>
    <w:p w14:paraId="19D88D39" w14:textId="77777777" w:rsidR="00065E5E" w:rsidRPr="00801D10" w:rsidRDefault="00065E5E" w:rsidP="00951451">
      <w:pPr>
        <w:pStyle w:val="Punktlista"/>
        <w:rPr>
          <w:rFonts w:eastAsia="MS Mincho"/>
          <w:lang w:eastAsia="en-US"/>
        </w:rPr>
      </w:pPr>
      <w:r w:rsidRPr="00801D10">
        <w:rPr>
          <w:rFonts w:eastAsia="MS Mincho"/>
          <w:lang w:eastAsia="en-US"/>
        </w:rPr>
        <w:t xml:space="preserve">Andel barn med metabol </w:t>
      </w:r>
      <w:proofErr w:type="spellStart"/>
      <w:r w:rsidRPr="00801D10">
        <w:rPr>
          <w:rFonts w:eastAsia="MS Mincho"/>
          <w:lang w:eastAsia="en-US"/>
        </w:rPr>
        <w:t>acidos</w:t>
      </w:r>
      <w:proofErr w:type="spellEnd"/>
    </w:p>
    <w:p w14:paraId="23AE94B5" w14:textId="77777777" w:rsidR="00065E5E" w:rsidRPr="00801D10" w:rsidRDefault="4643FE34" w:rsidP="00951451">
      <w:pPr>
        <w:pStyle w:val="Punktlista"/>
        <w:rPr>
          <w:rFonts w:eastAsia="MS Mincho"/>
          <w:lang w:eastAsia="en-US"/>
        </w:rPr>
      </w:pPr>
      <w:r w:rsidRPr="31B50D50">
        <w:rPr>
          <w:rFonts w:eastAsia="MS Mincho"/>
          <w:lang w:eastAsia="en-US"/>
        </w:rPr>
        <w:t xml:space="preserve">Andel barn med 5-min </w:t>
      </w:r>
      <w:proofErr w:type="spellStart"/>
      <w:r w:rsidRPr="31B50D50">
        <w:rPr>
          <w:rFonts w:eastAsia="MS Mincho"/>
          <w:lang w:eastAsia="en-US"/>
        </w:rPr>
        <w:t>Apgar</w:t>
      </w:r>
      <w:proofErr w:type="spellEnd"/>
      <w:r w:rsidRPr="31B50D50">
        <w:rPr>
          <w:rFonts w:eastAsia="MS Mincho"/>
          <w:lang w:eastAsia="en-US"/>
        </w:rPr>
        <w:t xml:space="preserve"> score &lt; 4</w:t>
      </w:r>
    </w:p>
    <w:p w14:paraId="05D6DEAF" w14:textId="4D099D73" w:rsidR="00AA4A78" w:rsidRDefault="00AA4A78" w:rsidP="00AA4A78">
      <w:pPr>
        <w:pStyle w:val="Rubrik3"/>
      </w:pPr>
      <w:bookmarkStart w:id="675" w:name="_Toc411413132"/>
      <w:bookmarkStart w:id="676" w:name="_Toc256000053"/>
      <w:bookmarkStart w:id="677" w:name="_Toc256000097"/>
      <w:bookmarkStart w:id="678" w:name="_Toc256000141"/>
      <w:bookmarkStart w:id="679" w:name="_Toc256000185"/>
      <w:bookmarkStart w:id="680" w:name="_Toc256000229"/>
      <w:bookmarkStart w:id="681" w:name="_Toc256000273"/>
      <w:bookmarkStart w:id="682" w:name="_Toc256000317"/>
      <w:bookmarkStart w:id="683" w:name="_Toc256000361"/>
      <w:bookmarkStart w:id="684" w:name="_Toc256000405"/>
      <w:bookmarkStart w:id="685" w:name="_Toc97109126"/>
      <w:bookmarkStart w:id="686" w:name="_Toc97110170"/>
      <w:bookmarkStart w:id="687" w:name="_Toc256000449"/>
      <w:bookmarkStart w:id="688" w:name="_Toc256000494"/>
      <w:bookmarkStart w:id="689" w:name="_Toc256000539"/>
      <w:bookmarkStart w:id="690" w:name="_Toc208491508"/>
      <w:bookmarkStart w:id="691" w:name="_Toc256000045"/>
      <w:bookmarkStart w:id="692" w:name="_Toc256000089"/>
      <w:bookmarkStart w:id="693" w:name="_Toc256000133"/>
      <w:bookmarkStart w:id="694" w:name="_Toc256000177"/>
      <w:bookmarkStart w:id="695" w:name="_Toc256000221"/>
      <w:bookmarkStart w:id="696" w:name="_Toc256000265"/>
      <w:bookmarkStart w:id="697" w:name="_Toc256000309"/>
      <w:bookmarkStart w:id="698" w:name="_Toc256000353"/>
      <w:bookmarkStart w:id="699" w:name="_Toc256000397"/>
      <w:bookmarkStart w:id="700" w:name="_Toc97109122"/>
      <w:bookmarkStart w:id="701" w:name="_Toc97110166"/>
      <w:bookmarkStart w:id="702" w:name="_Toc256000441"/>
      <w:bookmarkStart w:id="703" w:name="_Toc256000486"/>
      <w:bookmarkStart w:id="704" w:name="_Toc256000531"/>
      <w:r>
        <w:t>11. Bilagor</w:t>
      </w:r>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p>
    <w:p w14:paraId="1F299FA4" w14:textId="77777777" w:rsidR="00AA4A78" w:rsidRPr="00430225" w:rsidRDefault="00AA4A78" w:rsidP="00AA4A78">
      <w:pPr>
        <w:pStyle w:val="MellanrubrikVGR"/>
      </w:pPr>
      <w:r>
        <w:t>Interna bilagor/länkar</w:t>
      </w:r>
    </w:p>
    <w:p w14:paraId="1ADE15AC" w14:textId="77777777" w:rsidR="00AA4A78" w:rsidRPr="007E4036" w:rsidRDefault="00AA4A78" w:rsidP="00AA4A78">
      <w:pPr>
        <w:pStyle w:val="Liststycke"/>
        <w:numPr>
          <w:ilvl w:val="0"/>
          <w:numId w:val="28"/>
        </w:numPr>
        <w:rPr>
          <w:rStyle w:val="Hyperlnk"/>
        </w:rPr>
      </w:pPr>
      <w:hyperlink w:anchor="_Bilaga_1._1" w:history="1">
        <w:proofErr w:type="spellStart"/>
        <w:r w:rsidRPr="001151A1">
          <w:rPr>
            <w:rStyle w:val="Hyperlnk"/>
          </w:rPr>
          <w:t>Hyperemesis</w:t>
        </w:r>
        <w:proofErr w:type="spellEnd"/>
        <w:r w:rsidRPr="001151A1">
          <w:rPr>
            <w:rStyle w:val="Hyperlnk"/>
          </w:rPr>
          <w:t xml:space="preserve"> hos gravid kvinna med diabetes</w:t>
        </w:r>
      </w:hyperlink>
    </w:p>
    <w:p w14:paraId="54F218B6" w14:textId="77777777" w:rsidR="00AA4A78" w:rsidRDefault="00AA4A78" w:rsidP="00AA4A78">
      <w:pPr>
        <w:pStyle w:val="Liststycke"/>
      </w:pPr>
      <w:hyperlink w:anchor="_Bilaga_2._1">
        <w:proofErr w:type="spellStart"/>
        <w:r w:rsidRPr="31B50D50">
          <w:rPr>
            <w:rStyle w:val="Hyperlnk"/>
          </w:rPr>
          <w:t>Hyperemesis</w:t>
        </w:r>
        <w:proofErr w:type="spellEnd"/>
        <w:r w:rsidRPr="31B50D50">
          <w:rPr>
            <w:rStyle w:val="Hyperlnk"/>
          </w:rPr>
          <w:t xml:space="preserve"> och graviditetsillamående</w:t>
        </w:r>
      </w:hyperlink>
    </w:p>
    <w:p w14:paraId="66AAE4EB" w14:textId="77777777" w:rsidR="00AA4A78" w:rsidRPr="00321635" w:rsidRDefault="00AA4A78" w:rsidP="00AA4A78">
      <w:pPr>
        <w:pStyle w:val="Liststycke"/>
        <w:rPr>
          <w:rStyle w:val="Hyperlnk"/>
          <w:rFonts w:eastAsia="MS Mincho"/>
          <w:color w:val="auto"/>
          <w:u w:val="none"/>
        </w:rPr>
      </w:pPr>
      <w:hyperlink w:anchor="_Bilaga_3._1">
        <w:r w:rsidRPr="31B50D50">
          <w:rPr>
            <w:rStyle w:val="Hyperlnk"/>
            <w:rFonts w:eastAsia="MS Mincho"/>
          </w:rPr>
          <w:t xml:space="preserve">Parenteral nutrition vid terapiresistent </w:t>
        </w:r>
        <w:proofErr w:type="spellStart"/>
        <w:r w:rsidRPr="31B50D50">
          <w:rPr>
            <w:rStyle w:val="Hyperlnk"/>
            <w:rFonts w:eastAsia="MS Mincho"/>
          </w:rPr>
          <w:t>hyperemesis</w:t>
        </w:r>
        <w:proofErr w:type="spellEnd"/>
      </w:hyperlink>
    </w:p>
    <w:p w14:paraId="451CED4D" w14:textId="77777777" w:rsidR="00AA4A78" w:rsidRDefault="00AA4A78" w:rsidP="00AA4A78">
      <w:pPr>
        <w:pStyle w:val="Liststycke"/>
        <w:rPr>
          <w:rFonts w:eastAsia="MS Mincho"/>
        </w:rPr>
      </w:pPr>
      <w:hyperlink w:anchor="_Bilaga_3." w:history="1">
        <w:r w:rsidRPr="001F3001">
          <w:rPr>
            <w:rStyle w:val="Hyperlnk"/>
            <w:rFonts w:eastAsia="MS Mincho"/>
          </w:rPr>
          <w:t>Förlossningsplaner</w:t>
        </w:r>
      </w:hyperlink>
    </w:p>
    <w:p w14:paraId="01C88C53" w14:textId="77777777" w:rsidR="00AA4A78" w:rsidRPr="00DF687E" w:rsidRDefault="00AA4A78" w:rsidP="00AA4A78">
      <w:pPr>
        <w:pStyle w:val="Liststycke"/>
        <w:rPr>
          <w:rFonts w:eastAsia="MS Mincho"/>
          <w:lang w:eastAsia="en-US"/>
        </w:rPr>
      </w:pPr>
      <w:hyperlink w:anchor="_Bilaga_4.">
        <w:r w:rsidRPr="3B63C99B">
          <w:rPr>
            <w:rStyle w:val="Hyperlnk"/>
            <w:rFonts w:eastAsia="MS Mincho"/>
            <w:lang w:eastAsia="en-US"/>
          </w:rPr>
          <w:t xml:space="preserve">Riktlinjer för höjning av insulindos vid samtidig </w:t>
        </w:r>
        <w:proofErr w:type="spellStart"/>
        <w:r w:rsidRPr="3B63C99B">
          <w:rPr>
            <w:rStyle w:val="Hyperlnk"/>
            <w:rFonts w:eastAsia="MS Mincho"/>
            <w:lang w:eastAsia="en-US"/>
          </w:rPr>
          <w:t>betapredbehandling</w:t>
        </w:r>
        <w:proofErr w:type="spellEnd"/>
      </w:hyperlink>
    </w:p>
    <w:p w14:paraId="05BC0E78" w14:textId="77777777" w:rsidR="00AA4A78" w:rsidRPr="00321635" w:rsidRDefault="00AA4A78" w:rsidP="00AA4A78">
      <w:pPr>
        <w:pStyle w:val="Liststycke"/>
        <w:rPr>
          <w:rStyle w:val="Hyperlnk"/>
          <w:rFonts w:eastAsia="MS Mincho"/>
          <w:color w:val="auto"/>
          <w:u w:val="none"/>
          <w:lang w:eastAsia="en-US"/>
        </w:rPr>
      </w:pPr>
      <w:hyperlink w:anchor="_Bilaga_7.">
        <w:r w:rsidRPr="3B63C99B">
          <w:rPr>
            <w:rStyle w:val="Hyperlnk"/>
            <w:rFonts w:eastAsia="MS Mincho"/>
            <w:lang w:eastAsia="en-US"/>
          </w:rPr>
          <w:t>Dokumentation glukosstatus under förlossning och energilista</w:t>
        </w:r>
      </w:hyperlink>
    </w:p>
    <w:p w14:paraId="1A83BB8F" w14:textId="77777777" w:rsidR="00AA4A78" w:rsidRPr="00321635" w:rsidRDefault="00AA4A78" w:rsidP="00AA4A78">
      <w:pPr>
        <w:pStyle w:val="Liststycke"/>
        <w:rPr>
          <w:rFonts w:eastAsia="MS Mincho"/>
          <w:lang w:eastAsia="en-US"/>
        </w:rPr>
      </w:pPr>
      <w:hyperlink w:anchor="_Bilaga_8._1">
        <w:r w:rsidRPr="3B63C99B">
          <w:rPr>
            <w:rStyle w:val="Hyperlnk"/>
            <w:rFonts w:eastAsia="MS Mincho"/>
            <w:lang w:eastAsia="en-US"/>
          </w:rPr>
          <w:t xml:space="preserve">Tolkning av </w:t>
        </w:r>
        <w:proofErr w:type="spellStart"/>
        <w:r w:rsidRPr="3B63C99B">
          <w:rPr>
            <w:rStyle w:val="Hyperlnk"/>
            <w:rFonts w:eastAsia="MS Mincho"/>
            <w:lang w:eastAsia="en-US"/>
          </w:rPr>
          <w:t>ketoner</w:t>
        </w:r>
        <w:proofErr w:type="spellEnd"/>
        <w:r w:rsidRPr="3B63C99B">
          <w:rPr>
            <w:rStyle w:val="Hyperlnk"/>
            <w:rFonts w:eastAsia="MS Mincho"/>
            <w:lang w:eastAsia="en-US"/>
          </w:rPr>
          <w:t xml:space="preserve"> i blodet</w:t>
        </w:r>
      </w:hyperlink>
    </w:p>
    <w:p w14:paraId="3B2AA233" w14:textId="51AA40BC" w:rsidR="41913541" w:rsidRPr="002547F8" w:rsidRDefault="002547F8" w:rsidP="00A8D1FB">
      <w:pPr>
        <w:pStyle w:val="Liststycke"/>
        <w:rPr>
          <w:rFonts w:eastAsia="MS Mincho"/>
          <w:lang w:eastAsia="en-US"/>
        </w:rPr>
      </w:pPr>
      <w:r>
        <w:rPr>
          <w:rFonts w:eastAsia="MS Mincho"/>
          <w:lang w:eastAsia="en-US"/>
        </w:rPr>
        <w:fldChar w:fldCharType="begin"/>
      </w:r>
      <w:r>
        <w:rPr>
          <w:rFonts w:eastAsia="MS Mincho"/>
          <w:lang w:eastAsia="en-US"/>
        </w:rPr>
        <w:instrText>HYPERLINK  \l "_Rutin:_Diabetes_ketoacidos"</w:instrText>
      </w:r>
      <w:r>
        <w:rPr>
          <w:rFonts w:eastAsia="MS Mincho"/>
          <w:lang w:eastAsia="en-US"/>
        </w:rPr>
      </w:r>
      <w:r>
        <w:rPr>
          <w:rFonts w:eastAsia="MS Mincho"/>
          <w:lang w:eastAsia="en-US"/>
        </w:rPr>
        <w:fldChar w:fldCharType="separate"/>
      </w:r>
      <w:r w:rsidR="41913541" w:rsidRPr="002547F8">
        <w:rPr>
          <w:rStyle w:val="Hyperlnk"/>
          <w:rFonts w:eastAsia="MS Mincho"/>
          <w:lang w:eastAsia="en-US"/>
        </w:rPr>
        <w:t xml:space="preserve">Behandling diabetes </w:t>
      </w:r>
      <w:proofErr w:type="spellStart"/>
      <w:r w:rsidR="41913541" w:rsidRPr="002547F8">
        <w:rPr>
          <w:rStyle w:val="Hyperlnk"/>
          <w:rFonts w:eastAsia="MS Mincho"/>
          <w:lang w:eastAsia="en-US"/>
        </w:rPr>
        <w:t>ketaoacidos</w:t>
      </w:r>
      <w:proofErr w:type="spellEnd"/>
      <w:r>
        <w:rPr>
          <w:rFonts w:eastAsia="MS Mincho"/>
          <w:lang w:eastAsia="en-US"/>
        </w:rPr>
        <w:fldChar w:fldCharType="end"/>
      </w:r>
    </w:p>
    <w:p w14:paraId="4ABF1CA1" w14:textId="77777777" w:rsidR="00AA4A78" w:rsidRPr="00D53EDD" w:rsidRDefault="00AA4A78" w:rsidP="00AA4A78">
      <w:pPr>
        <w:pStyle w:val="Liststycke"/>
        <w:rPr>
          <w:rFonts w:eastAsia="MS Mincho"/>
          <w:lang w:eastAsia="en-US"/>
        </w:rPr>
      </w:pPr>
      <w:r>
        <w:fldChar w:fldCharType="begin"/>
      </w:r>
      <w:r>
        <w:instrText>HYPERLINK \l "_Bilaga_8._2" \h</w:instrText>
      </w:r>
      <w:r>
        <w:fldChar w:fldCharType="separate"/>
      </w:r>
      <w:r w:rsidRPr="3B63C99B">
        <w:rPr>
          <w:rStyle w:val="Hyperlnk"/>
          <w:rFonts w:eastAsia="MS Mincho"/>
          <w:lang w:eastAsia="en-US"/>
        </w:rPr>
        <w:t>Patientinformation: Till dig som är gravid och har typ 1-diabetes</w:t>
      </w:r>
      <w:r>
        <w:fldChar w:fldCharType="end"/>
      </w:r>
    </w:p>
    <w:p w14:paraId="20BA2638" w14:textId="77777777" w:rsidR="00AA4A78" w:rsidRPr="0081055F" w:rsidRDefault="00AA4A78" w:rsidP="00AA4A78">
      <w:pPr>
        <w:pStyle w:val="Liststycke"/>
        <w:rPr>
          <w:rFonts w:eastAsia="MS Mincho"/>
          <w:lang w:eastAsia="en-US"/>
        </w:rPr>
      </w:pPr>
      <w:hyperlink w:anchor="_Bilaga_10._1">
        <w:r w:rsidRPr="3B63C99B">
          <w:rPr>
            <w:rStyle w:val="Hyperlnk"/>
            <w:rFonts w:eastAsia="MS Mincho"/>
            <w:lang w:eastAsia="en-US"/>
          </w:rPr>
          <w:t xml:space="preserve">Patientinformation: </w:t>
        </w:r>
        <w:proofErr w:type="spellStart"/>
        <w:r>
          <w:rPr>
            <w:rStyle w:val="Hyperlnk"/>
            <w:rFonts w:eastAsia="MS Mincho"/>
            <w:lang w:eastAsia="en-US"/>
          </w:rPr>
          <w:t>Il</w:t>
        </w:r>
        <w:r w:rsidRPr="3B63C99B">
          <w:rPr>
            <w:rStyle w:val="Hyperlnk"/>
            <w:rFonts w:eastAsia="MS Mincho"/>
            <w:lang w:eastAsia="en-US"/>
          </w:rPr>
          <w:t>lamående</w:t>
        </w:r>
        <w:proofErr w:type="spellEnd"/>
        <w:r w:rsidRPr="3B63C99B">
          <w:rPr>
            <w:rStyle w:val="Hyperlnk"/>
            <w:rFonts w:eastAsia="MS Mincho"/>
            <w:lang w:eastAsia="en-US"/>
          </w:rPr>
          <w:t xml:space="preserve"> och </w:t>
        </w:r>
        <w:proofErr w:type="spellStart"/>
        <w:r w:rsidRPr="3B63C99B">
          <w:rPr>
            <w:rStyle w:val="Hyperlnk"/>
            <w:rFonts w:eastAsia="MS Mincho"/>
            <w:lang w:eastAsia="en-US"/>
          </w:rPr>
          <w:t>kräkningar</w:t>
        </w:r>
        <w:proofErr w:type="spellEnd"/>
        <w:r w:rsidRPr="3B63C99B">
          <w:rPr>
            <w:rStyle w:val="Hyperlnk"/>
            <w:rFonts w:eastAsia="MS Mincho"/>
            <w:lang w:eastAsia="en-US"/>
          </w:rPr>
          <w:t xml:space="preserve"> vid graviditet och typ 1 diabetes</w:t>
        </w:r>
      </w:hyperlink>
    </w:p>
    <w:p w14:paraId="2058E659" w14:textId="77777777" w:rsidR="00AA4A78" w:rsidRPr="0081055F" w:rsidRDefault="00AA4A78" w:rsidP="00AA4A78">
      <w:pPr>
        <w:pStyle w:val="Liststycke"/>
        <w:rPr>
          <w:rFonts w:eastAsia="MS Mincho"/>
          <w:lang w:eastAsia="en-US"/>
        </w:rPr>
      </w:pPr>
      <w:hyperlink w:anchor="_Bilaga_11.">
        <w:r w:rsidRPr="3B63C99B">
          <w:rPr>
            <w:rStyle w:val="Hyperlnk"/>
            <w:rFonts w:eastAsia="MS Mincho"/>
            <w:lang w:eastAsia="en-US"/>
          </w:rPr>
          <w:t xml:space="preserve">Patientinformation: </w:t>
        </w:r>
        <w:proofErr w:type="spellStart"/>
        <w:r w:rsidRPr="3B63C99B">
          <w:rPr>
            <w:rStyle w:val="Hyperlnk"/>
            <w:rFonts w:eastAsia="MS Mincho"/>
            <w:lang w:eastAsia="en-US"/>
          </w:rPr>
          <w:t>Inför</w:t>
        </w:r>
        <w:proofErr w:type="spellEnd"/>
        <w:r w:rsidRPr="3B63C99B">
          <w:rPr>
            <w:rStyle w:val="Hyperlnk"/>
            <w:rFonts w:eastAsia="MS Mincho"/>
            <w:lang w:eastAsia="en-US"/>
          </w:rPr>
          <w:t xml:space="preserve"> </w:t>
        </w:r>
        <w:proofErr w:type="spellStart"/>
        <w:r w:rsidRPr="3B63C99B">
          <w:rPr>
            <w:rStyle w:val="Hyperlnk"/>
            <w:rFonts w:eastAsia="MS Mincho"/>
            <w:lang w:eastAsia="en-US"/>
          </w:rPr>
          <w:t>förlossning</w:t>
        </w:r>
        <w:proofErr w:type="spellEnd"/>
        <w:r w:rsidRPr="3B63C99B">
          <w:rPr>
            <w:rStyle w:val="Hyperlnk"/>
            <w:rFonts w:eastAsia="MS Mincho"/>
            <w:lang w:eastAsia="en-US"/>
          </w:rPr>
          <w:t xml:space="preserve"> - Insulin och energi</w:t>
        </w:r>
      </w:hyperlink>
    </w:p>
    <w:p w14:paraId="0D899A0F" w14:textId="77777777" w:rsidR="00AA4A78" w:rsidRDefault="00AA4A78" w:rsidP="00AA4A78">
      <w:pPr>
        <w:pStyle w:val="Liststycke"/>
        <w:rPr>
          <w:rFonts w:eastAsia="MS Mincho"/>
          <w:lang w:eastAsia="en-US"/>
        </w:rPr>
      </w:pPr>
      <w:hyperlink w:anchor="_Bilaga_12._2">
        <w:r w:rsidRPr="3B63C99B">
          <w:rPr>
            <w:rStyle w:val="Hyperlnk"/>
            <w:rFonts w:eastAsia="MS Mincho"/>
            <w:lang w:eastAsia="en-US"/>
          </w:rPr>
          <w:t>Patientinformation: Maten på BB</w:t>
        </w:r>
      </w:hyperlink>
    </w:p>
    <w:p w14:paraId="72E7EDFD" w14:textId="77777777" w:rsidR="00AA4A78" w:rsidRPr="001E1E74" w:rsidRDefault="00AA4A78" w:rsidP="00AA4A78">
      <w:pPr>
        <w:pStyle w:val="Liststycke"/>
        <w:rPr>
          <w:rStyle w:val="Hyperlnk"/>
          <w:rFonts w:eastAsia="MS Mincho"/>
          <w:color w:val="auto"/>
          <w:u w:val="none"/>
          <w:lang w:eastAsia="en-US"/>
        </w:rPr>
      </w:pPr>
      <w:hyperlink w:anchor="_Bilaga_15.">
        <w:r w:rsidRPr="3B63C99B">
          <w:rPr>
            <w:rStyle w:val="Hyperlnk"/>
            <w:rFonts w:eastAsia="MS Mincho"/>
            <w:lang w:eastAsia="en-US"/>
          </w:rPr>
          <w:t xml:space="preserve">Patientinformation: </w:t>
        </w:r>
        <w:proofErr w:type="spellStart"/>
        <w:r w:rsidRPr="3B63C99B">
          <w:rPr>
            <w:rStyle w:val="Hyperlnk"/>
            <w:rFonts w:eastAsia="MS Mincho"/>
            <w:lang w:eastAsia="en-US"/>
          </w:rPr>
          <w:t>Beställningslapp</w:t>
        </w:r>
        <w:proofErr w:type="spellEnd"/>
        <w:r w:rsidRPr="3B63C99B">
          <w:rPr>
            <w:rStyle w:val="Hyperlnk"/>
            <w:rFonts w:eastAsia="MS Mincho"/>
            <w:lang w:eastAsia="en-US"/>
          </w:rPr>
          <w:t xml:space="preserve"> mat </w:t>
        </w:r>
        <w:proofErr w:type="spellStart"/>
        <w:r w:rsidRPr="3B63C99B">
          <w:rPr>
            <w:rStyle w:val="Hyperlnk"/>
            <w:rFonts w:eastAsia="MS Mincho"/>
            <w:lang w:eastAsia="en-US"/>
          </w:rPr>
          <w:t>pa</w:t>
        </w:r>
        <w:proofErr w:type="spellEnd"/>
        <w:r w:rsidRPr="3B63C99B">
          <w:rPr>
            <w:rStyle w:val="Hyperlnk"/>
            <w:rFonts w:eastAsia="MS Mincho"/>
            <w:lang w:eastAsia="en-US"/>
          </w:rPr>
          <w:t>̊ BB</w:t>
        </w:r>
      </w:hyperlink>
    </w:p>
    <w:p w14:paraId="46A1FA1F" w14:textId="77777777" w:rsidR="00AA4A78" w:rsidRPr="00CF18BE" w:rsidRDefault="00AA4A78" w:rsidP="00AA4A78">
      <w:pPr>
        <w:pStyle w:val="MellanrubrikVGR"/>
      </w:pPr>
      <w:r w:rsidRPr="00CF18BE">
        <w:t xml:space="preserve">Externa </w:t>
      </w:r>
      <w:r>
        <w:t>länkar</w:t>
      </w:r>
    </w:p>
    <w:bookmarkStart w:id="705" w:name="_Hlk106892744"/>
    <w:p w14:paraId="4F0550CD" w14:textId="77777777" w:rsidR="00AA4A78" w:rsidRPr="008A66A4" w:rsidRDefault="00AA4A78" w:rsidP="00AA4A78">
      <w:pPr>
        <w:pStyle w:val="Liststycke"/>
        <w:rPr>
          <w:rFonts w:eastAsia="MS Mincho"/>
          <w:lang w:eastAsia="en-US"/>
        </w:rPr>
      </w:pPr>
      <w:r>
        <w:rPr>
          <w:rFonts w:eastAsia="MS Mincho"/>
          <w:lang w:eastAsia="en-US"/>
        </w:rPr>
        <w:fldChar w:fldCharType="begin"/>
      </w:r>
      <w:r>
        <w:rPr>
          <w:rFonts w:eastAsia="MS Mincho"/>
          <w:lang w:eastAsia="en-US"/>
        </w:rPr>
        <w:instrText xml:space="preserve"> HYPERLINK "https://mellanarkiv-offentlig.vgregion.se/alfresco/s/archive/stream/public/v1/source/available/sofia/su4054-1600760799-1156/surrogate/Diabetes%20-%20Amning%20och%20typ%201%20diabetes.pdf" </w:instrText>
      </w:r>
      <w:r>
        <w:rPr>
          <w:rFonts w:eastAsia="MS Mincho"/>
          <w:lang w:eastAsia="en-US"/>
        </w:rPr>
      </w:r>
      <w:r>
        <w:rPr>
          <w:rFonts w:eastAsia="MS Mincho"/>
          <w:lang w:eastAsia="en-US"/>
        </w:rPr>
        <w:fldChar w:fldCharType="separate"/>
      </w:r>
      <w:r w:rsidRPr="004D480E">
        <w:rPr>
          <w:rStyle w:val="Hyperlnk"/>
          <w:rFonts w:eastAsia="MS Mincho"/>
          <w:lang w:eastAsia="en-US"/>
        </w:rPr>
        <w:t>Patientinformation: Amning och typ 1-diabetes</w:t>
      </w:r>
      <w:bookmarkEnd w:id="705"/>
      <w:r>
        <w:rPr>
          <w:rFonts w:eastAsia="MS Mincho"/>
          <w:lang w:eastAsia="en-US"/>
        </w:rPr>
        <w:fldChar w:fldCharType="end"/>
      </w:r>
    </w:p>
    <w:p w14:paraId="19F9A4A3" w14:textId="77777777" w:rsidR="00AA4A78" w:rsidRPr="0081055F" w:rsidRDefault="00AA4A78" w:rsidP="00AA4A78">
      <w:pPr>
        <w:pStyle w:val="Liststycke"/>
        <w:rPr>
          <w:rFonts w:eastAsia="MS Mincho"/>
          <w:lang w:eastAsia="en-US"/>
        </w:rPr>
      </w:pPr>
      <w:hyperlink r:id="rId25">
        <w:r w:rsidRPr="3B63C99B">
          <w:rPr>
            <w:rStyle w:val="Hyperlnk"/>
            <w:rFonts w:eastAsia="MS Mincho"/>
            <w:lang w:eastAsia="en-US"/>
          </w:rPr>
          <w:t>Patientinformation: Bra mat för dig som är gravid och har insulinbehandlad diabetes</w:t>
        </w:r>
      </w:hyperlink>
      <w:r w:rsidRPr="3B63C99B">
        <w:rPr>
          <w:rFonts w:eastAsia="MS Mincho"/>
          <w:lang w:eastAsia="en-US"/>
        </w:rPr>
        <w:t xml:space="preserve"> </w:t>
      </w:r>
    </w:p>
    <w:p w14:paraId="373DCCB3" w14:textId="0B0A0E8D" w:rsidR="00065E5E" w:rsidRPr="00154ABD" w:rsidRDefault="67D8C113" w:rsidP="00154ABD">
      <w:pPr>
        <w:pStyle w:val="Rubrik2"/>
      </w:pPr>
      <w:bookmarkStart w:id="706" w:name="_Toc208491509"/>
      <w:r>
        <w:t>A</w:t>
      </w:r>
      <w:r w:rsidR="4643FE34">
        <w:t>nsvar</w:t>
      </w:r>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6"/>
    </w:p>
    <w:p w14:paraId="58E2B77B" w14:textId="77777777" w:rsidR="00065E5E" w:rsidRPr="00801D10" w:rsidRDefault="00065E5E" w:rsidP="00065E5E">
      <w:pPr>
        <w:rPr>
          <w:rFonts w:eastAsia="MS Mincho"/>
          <w:lang w:eastAsia="en-US"/>
        </w:rPr>
      </w:pPr>
      <w:r w:rsidRPr="00801D10">
        <w:rPr>
          <w:rFonts w:eastAsia="MS Mincho"/>
          <w:lang w:eastAsia="en-US"/>
        </w:rPr>
        <w:t xml:space="preserve">SU: </w:t>
      </w:r>
      <w:r>
        <w:rPr>
          <w:rFonts w:eastAsia="MS Mincho"/>
          <w:lang w:eastAsia="en-US"/>
        </w:rPr>
        <w:t xml:space="preserve">Linda Englund Ögge (Specialistläkare </w:t>
      </w:r>
      <w:proofErr w:type="spellStart"/>
      <w:r>
        <w:rPr>
          <w:rFonts w:eastAsia="MS Mincho"/>
          <w:lang w:eastAsia="en-US"/>
        </w:rPr>
        <w:t>specMVC</w:t>
      </w:r>
      <w:proofErr w:type="spellEnd"/>
      <w:r>
        <w:rPr>
          <w:rFonts w:eastAsia="MS Mincho"/>
          <w:lang w:eastAsia="en-US"/>
        </w:rPr>
        <w:t xml:space="preserve">), </w:t>
      </w:r>
      <w:r w:rsidRPr="00801D10">
        <w:rPr>
          <w:rFonts w:eastAsia="MS Mincho"/>
          <w:lang w:eastAsia="en-US"/>
        </w:rPr>
        <w:t xml:space="preserve">Verena Sengpiel (VÖL </w:t>
      </w:r>
      <w:proofErr w:type="spellStart"/>
      <w:r w:rsidRPr="00801D10">
        <w:rPr>
          <w:rFonts w:eastAsia="MS Mincho"/>
          <w:lang w:eastAsia="en-US"/>
        </w:rPr>
        <w:t>specMVC</w:t>
      </w:r>
      <w:proofErr w:type="spellEnd"/>
      <w:r w:rsidRPr="00801D10">
        <w:rPr>
          <w:rFonts w:eastAsia="MS Mincho"/>
          <w:lang w:eastAsia="en-US"/>
        </w:rPr>
        <w:t xml:space="preserve">), Annika Dotevall (ÖL </w:t>
      </w:r>
      <w:proofErr w:type="spellStart"/>
      <w:r w:rsidRPr="00801D10">
        <w:rPr>
          <w:rFonts w:eastAsia="MS Mincho"/>
          <w:lang w:eastAsia="en-US"/>
        </w:rPr>
        <w:t>diabetolog</w:t>
      </w:r>
      <w:proofErr w:type="spellEnd"/>
      <w:r w:rsidRPr="00801D10">
        <w:rPr>
          <w:rFonts w:eastAsia="MS Mincho"/>
          <w:lang w:eastAsia="en-US"/>
        </w:rPr>
        <w:t xml:space="preserve">), Marie Berg (professor i reproduktiv och perinatal hälsa Göteborgs Universitet och universitetssjukhusöverbarnmorska SU), Ulrika Sandgren </w:t>
      </w:r>
      <w:r w:rsidRPr="00801D10">
        <w:rPr>
          <w:rFonts w:eastAsia="MS Mincho"/>
          <w:lang w:eastAsia="en-US"/>
        </w:rPr>
        <w:lastRenderedPageBreak/>
        <w:t>(diabetessjuksköterska), Britt Edlund (barnmorska), Emma Mattsson (barnmorska), Veronica Broström (leg. dietist).</w:t>
      </w:r>
    </w:p>
    <w:p w14:paraId="0CA5DC54" w14:textId="77777777" w:rsidR="00065E5E" w:rsidRPr="00801D10" w:rsidRDefault="00065E5E" w:rsidP="00065E5E">
      <w:pPr>
        <w:rPr>
          <w:rFonts w:eastAsia="MS Mincho"/>
          <w:lang w:eastAsia="en-US"/>
        </w:rPr>
      </w:pPr>
      <w:r w:rsidRPr="00801D10">
        <w:rPr>
          <w:rFonts w:eastAsia="MS Mincho"/>
          <w:lang w:eastAsia="en-US"/>
        </w:rPr>
        <w:t>NÄL: Anna Hagman (ÖL obstetrik), Karolina Boström (ÖL obstetrik)</w:t>
      </w:r>
    </w:p>
    <w:p w14:paraId="5202328B" w14:textId="77777777" w:rsidR="00065E5E" w:rsidRPr="00801D10" w:rsidRDefault="00065E5E" w:rsidP="00065E5E">
      <w:pPr>
        <w:rPr>
          <w:rFonts w:eastAsia="MS Mincho"/>
          <w:lang w:eastAsia="en-US"/>
        </w:rPr>
      </w:pPr>
      <w:proofErr w:type="spellStart"/>
      <w:r w:rsidRPr="00801D10">
        <w:rPr>
          <w:rFonts w:eastAsia="MS Mincho"/>
          <w:lang w:eastAsia="en-US"/>
        </w:rPr>
        <w:t>SkaS</w:t>
      </w:r>
      <w:proofErr w:type="spellEnd"/>
      <w:r w:rsidRPr="00801D10">
        <w:rPr>
          <w:rFonts w:eastAsia="MS Mincho"/>
          <w:lang w:eastAsia="en-US"/>
        </w:rPr>
        <w:t xml:space="preserve">: Marinko </w:t>
      </w:r>
      <w:proofErr w:type="spellStart"/>
      <w:r w:rsidRPr="00801D10">
        <w:rPr>
          <w:rFonts w:eastAsia="MS Mincho"/>
          <w:lang w:eastAsia="en-US"/>
        </w:rPr>
        <w:t>Maric</w:t>
      </w:r>
      <w:proofErr w:type="spellEnd"/>
      <w:r w:rsidRPr="00801D10">
        <w:rPr>
          <w:rFonts w:eastAsia="MS Mincho"/>
          <w:lang w:eastAsia="en-US"/>
        </w:rPr>
        <w:t xml:space="preserve"> (ÖL obstetrik)</w:t>
      </w:r>
    </w:p>
    <w:p w14:paraId="3959E8E5" w14:textId="77777777" w:rsidR="00065E5E" w:rsidRPr="00801D10" w:rsidRDefault="00065E5E" w:rsidP="00065E5E">
      <w:pPr>
        <w:rPr>
          <w:rFonts w:eastAsia="MS Mincho"/>
          <w:lang w:eastAsia="en-US"/>
        </w:rPr>
      </w:pPr>
      <w:r w:rsidRPr="00801D10">
        <w:rPr>
          <w:rFonts w:eastAsia="MS Mincho"/>
          <w:lang w:eastAsia="en-US"/>
        </w:rPr>
        <w:t xml:space="preserve">SÄS: Karin Pihl (ÖL obstetrik), Snezana </w:t>
      </w:r>
      <w:proofErr w:type="spellStart"/>
      <w:r w:rsidRPr="00801D10">
        <w:rPr>
          <w:rFonts w:eastAsia="MS Mincho"/>
          <w:lang w:eastAsia="en-US"/>
        </w:rPr>
        <w:t>Malbasic</w:t>
      </w:r>
      <w:proofErr w:type="spellEnd"/>
      <w:r w:rsidRPr="00801D10">
        <w:rPr>
          <w:rFonts w:eastAsia="MS Mincho"/>
          <w:lang w:eastAsia="en-US"/>
        </w:rPr>
        <w:t xml:space="preserve"> (ÖL obstetrik</w:t>
      </w:r>
      <w:r>
        <w:rPr>
          <w:rFonts w:eastAsia="MS Mincho"/>
          <w:lang w:eastAsia="en-US"/>
        </w:rPr>
        <w:t>)</w:t>
      </w:r>
    </w:p>
    <w:p w14:paraId="49487055" w14:textId="77777777" w:rsidR="00065E5E" w:rsidRPr="00801D10" w:rsidRDefault="4643FE34" w:rsidP="00065E5E">
      <w:pPr>
        <w:rPr>
          <w:rFonts w:eastAsia="MS Mincho"/>
          <w:lang w:eastAsia="en-US"/>
        </w:rPr>
      </w:pPr>
      <w:r w:rsidRPr="31B50D50">
        <w:rPr>
          <w:rFonts w:eastAsia="MS Mincho"/>
          <w:lang w:eastAsia="en-US"/>
        </w:rPr>
        <w:t xml:space="preserve">Varberg/Halmstad: Ann Johansson (MÖL och ÖL obstetrik), Sandra Holmström (specialistläkare obstetrik), Sofia </w:t>
      </w:r>
      <w:proofErr w:type="spellStart"/>
      <w:r w:rsidRPr="31B50D50">
        <w:rPr>
          <w:rFonts w:eastAsia="MS Mincho"/>
          <w:lang w:eastAsia="en-US"/>
        </w:rPr>
        <w:t>Ståhlnacke</w:t>
      </w:r>
      <w:proofErr w:type="spellEnd"/>
      <w:r w:rsidRPr="31B50D50">
        <w:rPr>
          <w:rFonts w:eastAsia="MS Mincho"/>
          <w:lang w:eastAsia="en-US"/>
        </w:rPr>
        <w:t xml:space="preserve"> (ÖL obstetrik)</w:t>
      </w:r>
    </w:p>
    <w:p w14:paraId="55B4E217" w14:textId="77777777" w:rsidR="00065E5E" w:rsidRPr="00801D10" w:rsidRDefault="4643FE34" w:rsidP="00154ABD">
      <w:pPr>
        <w:pStyle w:val="Rubrik2"/>
      </w:pPr>
      <w:bookmarkStart w:id="707" w:name="_Toc256000046"/>
      <w:bookmarkStart w:id="708" w:name="_Toc256000090"/>
      <w:bookmarkStart w:id="709" w:name="_Toc256000134"/>
      <w:bookmarkStart w:id="710" w:name="_Toc256000178"/>
      <w:bookmarkStart w:id="711" w:name="_Toc256000222"/>
      <w:bookmarkStart w:id="712" w:name="_Toc256000266"/>
      <w:bookmarkStart w:id="713" w:name="_Toc256000310"/>
      <w:bookmarkStart w:id="714" w:name="_Toc256000354"/>
      <w:bookmarkStart w:id="715" w:name="_Toc256000398"/>
      <w:bookmarkStart w:id="716" w:name="_Toc97109123"/>
      <w:bookmarkStart w:id="717" w:name="_Toc97110167"/>
      <w:bookmarkStart w:id="718" w:name="_Toc256000442"/>
      <w:bookmarkStart w:id="719" w:name="_Toc256000487"/>
      <w:bookmarkStart w:id="720" w:name="_Toc256000532"/>
      <w:bookmarkStart w:id="721" w:name="_Toc208491510"/>
      <w:r>
        <w:t>Uppföljning, utvärdering och revision</w:t>
      </w:r>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p>
    <w:p w14:paraId="17527389" w14:textId="77777777" w:rsidR="00065E5E" w:rsidRPr="00801D10" w:rsidRDefault="4643FE34" w:rsidP="00065E5E">
      <w:pPr>
        <w:rPr>
          <w:rFonts w:eastAsia="MS Mincho"/>
          <w:lang w:eastAsia="en-US"/>
        </w:rPr>
      </w:pPr>
      <w:r w:rsidRPr="31B50D50">
        <w:rPr>
          <w:rFonts w:eastAsia="MS Mincho"/>
          <w:lang w:eastAsia="en-US"/>
        </w:rPr>
        <w:t xml:space="preserve">Ansvarig för revision: Linda Englund Ögge (överläkare, </w:t>
      </w:r>
      <w:proofErr w:type="spellStart"/>
      <w:r w:rsidRPr="31B50D50">
        <w:rPr>
          <w:rFonts w:eastAsia="MS Mincho"/>
          <w:lang w:eastAsia="en-US"/>
        </w:rPr>
        <w:t>specMVC</w:t>
      </w:r>
      <w:proofErr w:type="spellEnd"/>
      <w:r w:rsidRPr="31B50D50">
        <w:rPr>
          <w:rFonts w:eastAsia="MS Mincho"/>
          <w:lang w:eastAsia="en-US"/>
        </w:rPr>
        <w:t xml:space="preserve">) ansvarar för uppföljning av innehållet i rutinen. Medvetet avsteg från rutinen dokumenteras i </w:t>
      </w:r>
      <w:proofErr w:type="spellStart"/>
      <w:r w:rsidRPr="31B50D50">
        <w:rPr>
          <w:rFonts w:eastAsia="MS Mincho"/>
          <w:lang w:eastAsia="en-US"/>
        </w:rPr>
        <w:t>Obstetrix</w:t>
      </w:r>
      <w:proofErr w:type="spellEnd"/>
      <w:r w:rsidRPr="31B50D50">
        <w:rPr>
          <w:rFonts w:eastAsia="MS Mincho"/>
          <w:lang w:eastAsia="en-US"/>
        </w:rPr>
        <w:t>/</w:t>
      </w:r>
      <w:proofErr w:type="spellStart"/>
      <w:r w:rsidRPr="31B50D50">
        <w:rPr>
          <w:rFonts w:eastAsia="MS Mincho"/>
          <w:lang w:eastAsia="en-US"/>
        </w:rPr>
        <w:t>Melior</w:t>
      </w:r>
      <w:proofErr w:type="spellEnd"/>
      <w:r w:rsidRPr="31B50D50">
        <w:rPr>
          <w:rFonts w:eastAsia="MS Mincho"/>
          <w:lang w:eastAsia="en-US"/>
        </w:rPr>
        <w:t xml:space="preserve">, om rutinen är kopplad till patient. Övriga orsaker till avsteg från rutinen rapporteras i </w:t>
      </w:r>
      <w:proofErr w:type="spellStart"/>
      <w:r w:rsidRPr="31B50D50">
        <w:rPr>
          <w:rFonts w:eastAsia="MS Mincho"/>
          <w:lang w:eastAsia="en-US"/>
        </w:rPr>
        <w:t>MedControl</w:t>
      </w:r>
      <w:proofErr w:type="spellEnd"/>
      <w:r w:rsidRPr="31B50D50">
        <w:rPr>
          <w:rFonts w:eastAsia="MS Mincho"/>
          <w:lang w:eastAsia="en-US"/>
        </w:rPr>
        <w:t xml:space="preserve"> PRO.</w:t>
      </w:r>
    </w:p>
    <w:p w14:paraId="613D54AB" w14:textId="77777777" w:rsidR="00065E5E" w:rsidRPr="00C2272D" w:rsidRDefault="4643FE34" w:rsidP="00F43763">
      <w:pPr>
        <w:pStyle w:val="Rubrik2"/>
      </w:pPr>
      <w:bookmarkStart w:id="722" w:name="_Toc256000047"/>
      <w:bookmarkStart w:id="723" w:name="_Toc256000091"/>
      <w:bookmarkStart w:id="724" w:name="_Toc256000135"/>
      <w:bookmarkStart w:id="725" w:name="_Toc256000179"/>
      <w:bookmarkStart w:id="726" w:name="_Toc256000223"/>
      <w:bookmarkStart w:id="727" w:name="_Toc256000267"/>
      <w:bookmarkStart w:id="728" w:name="_Toc256000311"/>
      <w:bookmarkStart w:id="729" w:name="_Toc256000355"/>
      <w:bookmarkStart w:id="730" w:name="_Toc256000399"/>
      <w:bookmarkStart w:id="731" w:name="_Toc97109124"/>
      <w:bookmarkStart w:id="732" w:name="_Toc97110168"/>
      <w:bookmarkStart w:id="733" w:name="_Toc256000443"/>
      <w:bookmarkStart w:id="734" w:name="_Toc256000488"/>
      <w:bookmarkStart w:id="735" w:name="_Toc256000533"/>
      <w:bookmarkStart w:id="736" w:name="_Toc208491511"/>
      <w:r>
        <w:t>Granskare/arbetsgrupp</w:t>
      </w:r>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p>
    <w:p w14:paraId="08E60EAC" w14:textId="18674EDE" w:rsidR="00065E5E" w:rsidRPr="00801D10" w:rsidRDefault="4643FE34" w:rsidP="00065E5E">
      <w:pPr>
        <w:rPr>
          <w:rFonts w:eastAsia="MS Mincho"/>
          <w:lang w:eastAsia="en-US"/>
        </w:rPr>
      </w:pPr>
      <w:r w:rsidRPr="31B50D50">
        <w:rPr>
          <w:rFonts w:eastAsia="MS Mincho"/>
          <w:lang w:eastAsia="en-US"/>
        </w:rPr>
        <w:t xml:space="preserve">SU: Susanna Nygren (VÖL, </w:t>
      </w:r>
      <w:proofErr w:type="spellStart"/>
      <w:r w:rsidRPr="31B50D50">
        <w:rPr>
          <w:rFonts w:eastAsia="MS Mincho"/>
          <w:lang w:eastAsia="en-US"/>
        </w:rPr>
        <w:t>spec</w:t>
      </w:r>
      <w:proofErr w:type="spellEnd"/>
      <w:r w:rsidRPr="31B50D50">
        <w:rPr>
          <w:rFonts w:eastAsia="MS Mincho"/>
          <w:lang w:eastAsia="en-US"/>
        </w:rPr>
        <w:t xml:space="preserve">-MVC), Karolina Ericson (barnmorska, sektionsledare </w:t>
      </w:r>
      <w:proofErr w:type="spellStart"/>
      <w:r w:rsidRPr="31B50D50">
        <w:rPr>
          <w:rFonts w:eastAsia="MS Mincho"/>
          <w:lang w:eastAsia="en-US"/>
        </w:rPr>
        <w:t>spec</w:t>
      </w:r>
      <w:proofErr w:type="spellEnd"/>
      <w:r w:rsidRPr="31B50D50">
        <w:rPr>
          <w:rFonts w:eastAsia="MS Mincho"/>
          <w:lang w:eastAsia="en-US"/>
        </w:rPr>
        <w:t>-MVC)</w:t>
      </w:r>
      <w:r w:rsidR="6DDE5C20" w:rsidRPr="31B50D50">
        <w:rPr>
          <w:rFonts w:eastAsia="MS Mincho"/>
          <w:lang w:eastAsia="en-US"/>
        </w:rPr>
        <w:t xml:space="preserve">, Erica Ginström </w:t>
      </w:r>
      <w:proofErr w:type="spellStart"/>
      <w:r w:rsidR="6DDE5C20" w:rsidRPr="31B50D50">
        <w:rPr>
          <w:rFonts w:eastAsia="MS Mincho"/>
          <w:lang w:eastAsia="en-US"/>
        </w:rPr>
        <w:t>Erstad</w:t>
      </w:r>
      <w:proofErr w:type="spellEnd"/>
      <w:r w:rsidR="6DDE5C20" w:rsidRPr="31B50D50">
        <w:rPr>
          <w:rFonts w:eastAsia="MS Mincho"/>
          <w:lang w:eastAsia="en-US"/>
        </w:rPr>
        <w:t xml:space="preserve"> (ÖL och sektionschef)</w:t>
      </w:r>
      <w:r w:rsidRPr="31B50D50">
        <w:rPr>
          <w:rFonts w:eastAsia="MS Mincho"/>
          <w:lang w:eastAsia="en-US"/>
        </w:rPr>
        <w:t xml:space="preserve"> och Teresia Svanvik (VÖL avd. 314, 315 SU), Claudia Lipponer (ÖL obstetrik), Anna-Karin Salomonsson (barnmorska), Liselotte Bergqvist (verksamhetsutvecklare och barnmorska), Tomas Fritz (ÖL obstetrik), Mårten Alkmark (sektionschef obstetrik), Radha Korsoski (VÖL obstetrik), Lena Otterlind (sektionschef obstetrik), Lisbeth </w:t>
      </w:r>
      <w:proofErr w:type="spellStart"/>
      <w:r w:rsidRPr="31B50D50">
        <w:rPr>
          <w:rFonts w:eastAsia="MS Mincho"/>
          <w:lang w:eastAsia="en-US"/>
        </w:rPr>
        <w:t>Rörfeldt</w:t>
      </w:r>
      <w:proofErr w:type="spellEnd"/>
      <w:r w:rsidRPr="31B50D50">
        <w:rPr>
          <w:rFonts w:eastAsia="MS Mincho"/>
          <w:lang w:eastAsia="en-US"/>
        </w:rPr>
        <w:t xml:space="preserve"> (barnmorska), Anne-Len Dahlberg (barnmorska). </w:t>
      </w:r>
    </w:p>
    <w:p w14:paraId="7CCD9B32" w14:textId="77777777" w:rsidR="00065E5E" w:rsidRPr="00801D10" w:rsidRDefault="00065E5E" w:rsidP="00065E5E">
      <w:pPr>
        <w:rPr>
          <w:rFonts w:eastAsia="MS Mincho"/>
          <w:lang w:eastAsia="en-US"/>
        </w:rPr>
      </w:pPr>
      <w:r w:rsidRPr="00801D10">
        <w:rPr>
          <w:rFonts w:eastAsia="MS Mincho"/>
          <w:lang w:eastAsia="en-US"/>
        </w:rPr>
        <w:t xml:space="preserve">NÄL: Anna-Karin Broman (obstetriker), Åsa </w:t>
      </w:r>
      <w:proofErr w:type="spellStart"/>
      <w:r w:rsidRPr="00801D10">
        <w:rPr>
          <w:rFonts w:eastAsia="MS Mincho"/>
          <w:lang w:eastAsia="en-US"/>
        </w:rPr>
        <w:t>Tizzard</w:t>
      </w:r>
      <w:proofErr w:type="spellEnd"/>
      <w:r w:rsidRPr="00801D10">
        <w:rPr>
          <w:rFonts w:eastAsia="MS Mincho"/>
          <w:lang w:eastAsia="en-US"/>
        </w:rPr>
        <w:t xml:space="preserve"> (ÖL medicin), Eva </w:t>
      </w:r>
      <w:proofErr w:type="spellStart"/>
      <w:r w:rsidRPr="00801D10">
        <w:rPr>
          <w:rFonts w:eastAsia="MS Mincho"/>
          <w:lang w:eastAsia="en-US"/>
        </w:rPr>
        <w:t>Ekerstad</w:t>
      </w:r>
      <w:proofErr w:type="spellEnd"/>
      <w:r w:rsidRPr="00801D10">
        <w:rPr>
          <w:rFonts w:eastAsia="MS Mincho"/>
          <w:lang w:eastAsia="en-US"/>
        </w:rPr>
        <w:t xml:space="preserve"> (ÖL medicin), Monica Brandt (barnmorska) och Kristina Persson (barnmorska)</w:t>
      </w:r>
    </w:p>
    <w:p w14:paraId="76C7CEA3" w14:textId="77777777" w:rsidR="00065E5E" w:rsidRPr="00801D10" w:rsidRDefault="00065E5E" w:rsidP="00065E5E">
      <w:pPr>
        <w:rPr>
          <w:rFonts w:eastAsia="MS Mincho"/>
          <w:lang w:eastAsia="en-US"/>
        </w:rPr>
      </w:pPr>
      <w:r w:rsidRPr="00801D10">
        <w:rPr>
          <w:rFonts w:eastAsia="MS Mincho"/>
          <w:lang w:eastAsia="en-US"/>
        </w:rPr>
        <w:t xml:space="preserve">SÄS: Detlef Hess (överläkare medicin), Lars Berg (diabetessjuksköterska) </w:t>
      </w:r>
    </w:p>
    <w:p w14:paraId="6A4F3E9F" w14:textId="77777777" w:rsidR="00065E5E" w:rsidRPr="00801D10" w:rsidRDefault="00065E5E" w:rsidP="00065E5E">
      <w:pPr>
        <w:rPr>
          <w:rFonts w:eastAsia="MS Mincho"/>
          <w:lang w:eastAsia="en-US"/>
        </w:rPr>
      </w:pPr>
      <w:proofErr w:type="spellStart"/>
      <w:r w:rsidRPr="00801D10">
        <w:rPr>
          <w:rFonts w:eastAsia="MS Mincho"/>
          <w:lang w:eastAsia="en-US"/>
        </w:rPr>
        <w:t>SkaS</w:t>
      </w:r>
      <w:proofErr w:type="spellEnd"/>
      <w:r w:rsidRPr="00801D10">
        <w:rPr>
          <w:rFonts w:eastAsia="MS Mincho"/>
          <w:lang w:eastAsia="en-US"/>
        </w:rPr>
        <w:t xml:space="preserve">: </w:t>
      </w:r>
      <w:proofErr w:type="spellStart"/>
      <w:r w:rsidRPr="00801D10">
        <w:rPr>
          <w:rFonts w:eastAsia="MS Mincho"/>
          <w:lang w:eastAsia="en-US"/>
        </w:rPr>
        <w:t>Gererald</w:t>
      </w:r>
      <w:proofErr w:type="spellEnd"/>
      <w:r w:rsidRPr="00801D10">
        <w:rPr>
          <w:rFonts w:eastAsia="MS Mincho"/>
          <w:lang w:eastAsia="en-US"/>
        </w:rPr>
        <w:t xml:space="preserve"> Wallstersson (ÖL obstetrik och gynekologi), Anna </w:t>
      </w:r>
      <w:proofErr w:type="spellStart"/>
      <w:r w:rsidRPr="00801D10">
        <w:rPr>
          <w:rFonts w:eastAsia="MS Mincho"/>
          <w:lang w:eastAsia="en-US"/>
        </w:rPr>
        <w:t>Trollstad</w:t>
      </w:r>
      <w:proofErr w:type="spellEnd"/>
      <w:r w:rsidRPr="00801D10">
        <w:rPr>
          <w:rFonts w:eastAsia="MS Mincho"/>
          <w:lang w:eastAsia="en-US"/>
        </w:rPr>
        <w:t xml:space="preserve"> (ÖL obstetrik och gynekologi) och Karin Breding (ÖL obstetrik och gynekologi)</w:t>
      </w:r>
    </w:p>
    <w:p w14:paraId="7D2239E4" w14:textId="77777777" w:rsidR="00065E5E" w:rsidRPr="00801D10" w:rsidRDefault="00065E5E" w:rsidP="00065E5E">
      <w:pPr>
        <w:rPr>
          <w:rFonts w:eastAsia="MS Mincho"/>
          <w:lang w:eastAsia="en-US"/>
        </w:rPr>
      </w:pPr>
      <w:r w:rsidRPr="00801D10">
        <w:rPr>
          <w:rFonts w:eastAsia="MS Mincho"/>
          <w:lang w:eastAsia="en-US"/>
        </w:rPr>
        <w:t xml:space="preserve">Varberg: Lars </w:t>
      </w:r>
      <w:proofErr w:type="spellStart"/>
      <w:r w:rsidRPr="00801D10">
        <w:rPr>
          <w:rFonts w:eastAsia="MS Mincho"/>
          <w:lang w:eastAsia="en-US"/>
        </w:rPr>
        <w:t>Rödjer</w:t>
      </w:r>
      <w:proofErr w:type="spellEnd"/>
      <w:r w:rsidRPr="00801D10">
        <w:rPr>
          <w:rFonts w:eastAsia="MS Mincho"/>
          <w:lang w:eastAsia="en-US"/>
        </w:rPr>
        <w:t>(ÖL medicin, endokrinologi)</w:t>
      </w:r>
    </w:p>
    <w:p w14:paraId="2513E1C1" w14:textId="77777777" w:rsidR="00065E5E" w:rsidRDefault="00065E5E" w:rsidP="00065E5E">
      <w:pPr>
        <w:rPr>
          <w:rFonts w:eastAsia="MS Mincho"/>
          <w:lang w:eastAsia="en-US"/>
        </w:rPr>
      </w:pPr>
      <w:r w:rsidRPr="00801D10">
        <w:rPr>
          <w:rFonts w:eastAsia="MS Mincho"/>
          <w:lang w:eastAsia="en-US"/>
        </w:rPr>
        <w:t xml:space="preserve">Halmstad: Anna </w:t>
      </w:r>
      <w:proofErr w:type="spellStart"/>
      <w:r w:rsidRPr="00801D10">
        <w:rPr>
          <w:rFonts w:eastAsia="MS Mincho"/>
          <w:lang w:eastAsia="en-US"/>
        </w:rPr>
        <w:t>Ekfjorden</w:t>
      </w:r>
      <w:proofErr w:type="spellEnd"/>
      <w:r w:rsidRPr="00801D10">
        <w:rPr>
          <w:rFonts w:eastAsia="MS Mincho"/>
          <w:lang w:eastAsia="en-US"/>
        </w:rPr>
        <w:t xml:space="preserve"> (ÖL medicin, endokrinologi), Eva Nordberg (ÖL obstetrik)</w:t>
      </w:r>
    </w:p>
    <w:p w14:paraId="3E281E57" w14:textId="23E11DC3" w:rsidR="00EA68F9" w:rsidRDefault="00EA68F9" w:rsidP="00EA68F9">
      <w:pPr>
        <w:pStyle w:val="Rubrik3"/>
        <w:rPr>
          <w:lang w:eastAsia="en-US"/>
        </w:rPr>
      </w:pPr>
      <w:bookmarkStart w:id="737" w:name="_Toc208491512"/>
      <w:r w:rsidRPr="4710D26C">
        <w:rPr>
          <w:lang w:eastAsia="en-US"/>
        </w:rPr>
        <w:lastRenderedPageBreak/>
        <w:t>Medicinsk rådgivare</w:t>
      </w:r>
      <w:bookmarkEnd w:id="737"/>
    </w:p>
    <w:p w14:paraId="38D6F8CC" w14:textId="71EA49F0" w:rsidR="00EA68F9" w:rsidRPr="00EA68F9" w:rsidRDefault="00EA68F9" w:rsidP="00EA68F9">
      <w:pPr>
        <w:rPr>
          <w:rFonts w:eastAsia="MS Mincho"/>
          <w:lang w:eastAsia="en-US"/>
        </w:rPr>
      </w:pPr>
      <w:r>
        <w:rPr>
          <w:rFonts w:eastAsia="MS Mincho"/>
          <w:lang w:eastAsia="en-US"/>
        </w:rPr>
        <w:t>Erica Ginström Ernstad, medicinsk ledningsansvarig, sektionschef obst</w:t>
      </w:r>
      <w:r w:rsidR="002E73DE">
        <w:rPr>
          <w:rFonts w:eastAsia="MS Mincho"/>
          <w:lang w:eastAsia="en-US"/>
        </w:rPr>
        <w:t>etrik SU</w:t>
      </w:r>
    </w:p>
    <w:p w14:paraId="06C881C2" w14:textId="6EAE368A" w:rsidR="00065E5E" w:rsidRPr="00F43763" w:rsidRDefault="4643FE34" w:rsidP="00F43763">
      <w:pPr>
        <w:pStyle w:val="Rubrik2"/>
      </w:pPr>
      <w:bookmarkStart w:id="738" w:name="_11._Referenser"/>
      <w:bookmarkStart w:id="739" w:name="_Toc256000049"/>
      <w:bookmarkStart w:id="740" w:name="_Toc256000093"/>
      <w:bookmarkStart w:id="741" w:name="_Toc256000137"/>
      <w:bookmarkStart w:id="742" w:name="_Toc256000181"/>
      <w:bookmarkStart w:id="743" w:name="_Toc256000225"/>
      <w:bookmarkStart w:id="744" w:name="_Toc256000269"/>
      <w:bookmarkStart w:id="745" w:name="_Toc256000313"/>
      <w:bookmarkStart w:id="746" w:name="_Toc256000357"/>
      <w:bookmarkStart w:id="747" w:name="_Toc256000401"/>
      <w:bookmarkStart w:id="748" w:name="_Toc97109125"/>
      <w:bookmarkStart w:id="749" w:name="_Toc97110169"/>
      <w:bookmarkStart w:id="750" w:name="_Toc256000445"/>
      <w:bookmarkStart w:id="751" w:name="_Toc256000490"/>
      <w:bookmarkStart w:id="752" w:name="_Toc256000535"/>
      <w:bookmarkStart w:id="753" w:name="_Toc208491513"/>
      <w:bookmarkEnd w:id="738"/>
      <w:r>
        <w:t>Referenser</w:t>
      </w:r>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p>
    <w:p w14:paraId="55269E61" w14:textId="77777777" w:rsidR="00065E5E" w:rsidRPr="001151A1" w:rsidRDefault="00065E5E" w:rsidP="001151A1">
      <w:pPr>
        <w:pStyle w:val="Liststycke"/>
        <w:numPr>
          <w:ilvl w:val="0"/>
          <w:numId w:val="27"/>
        </w:numPr>
        <w:rPr>
          <w:rFonts w:eastAsia="Cambria"/>
          <w:noProof/>
          <w:lang w:eastAsia="en-US"/>
        </w:rPr>
      </w:pPr>
      <w:r w:rsidRPr="00801D10">
        <w:rPr>
          <w:rFonts w:eastAsia="Calibri"/>
          <w:lang w:val="en-US" w:eastAsia="en-US"/>
        </w:rPr>
        <w:fldChar w:fldCharType="begin"/>
      </w:r>
      <w:r w:rsidRPr="001151A1">
        <w:rPr>
          <w:rFonts w:eastAsia="Cambria"/>
          <w:lang w:eastAsia="en-US"/>
        </w:rPr>
        <w:instrText xml:space="preserve"> ADDIN EN.REFLIST </w:instrText>
      </w:r>
      <w:r w:rsidRPr="00801D10">
        <w:rPr>
          <w:rFonts w:eastAsia="Calibri"/>
          <w:lang w:val="en-US" w:eastAsia="en-US"/>
        </w:rPr>
        <w:fldChar w:fldCharType="separate"/>
      </w:r>
      <w:r w:rsidRPr="001151A1">
        <w:rPr>
          <w:rFonts w:eastAsia="Cambria"/>
          <w:noProof/>
          <w:lang w:eastAsia="en-US"/>
        </w:rPr>
        <w:t xml:space="preserve">Atkinson MA, Eisenbarth GS, Michels AW. Type 1 diabetes. </w:t>
      </w:r>
      <w:r w:rsidRPr="001151A1">
        <w:rPr>
          <w:rFonts w:eastAsia="Cambria"/>
          <w:i/>
          <w:noProof/>
          <w:lang w:eastAsia="en-US"/>
        </w:rPr>
        <w:t xml:space="preserve">Lancet. </w:t>
      </w:r>
      <w:r w:rsidRPr="001151A1">
        <w:rPr>
          <w:rFonts w:eastAsia="Cambria"/>
          <w:noProof/>
          <w:lang w:eastAsia="en-US"/>
        </w:rPr>
        <w:t>2014;383(9911):69-82.</w:t>
      </w:r>
    </w:p>
    <w:p w14:paraId="4596E434" w14:textId="77777777" w:rsidR="00065E5E" w:rsidRPr="00801D10" w:rsidRDefault="00065E5E" w:rsidP="00065E5E">
      <w:pPr>
        <w:pStyle w:val="Liststycke"/>
        <w:rPr>
          <w:rFonts w:eastAsia="Cambria"/>
          <w:noProof/>
          <w:lang w:eastAsia="en-US"/>
        </w:rPr>
      </w:pPr>
      <w:r w:rsidRPr="00801D10">
        <w:rPr>
          <w:rFonts w:eastAsia="Cambria"/>
          <w:noProof/>
          <w:lang w:eastAsia="en-US"/>
        </w:rPr>
        <w:t>"Nationella Diabetesregistret." Nationella Diabetesregistret. N.p. ndWM.</w:t>
      </w:r>
    </w:p>
    <w:p w14:paraId="48BD671F" w14:textId="77777777" w:rsidR="00065E5E" w:rsidRPr="00801D10" w:rsidRDefault="00065E5E" w:rsidP="00065E5E">
      <w:pPr>
        <w:pStyle w:val="Liststycke"/>
        <w:rPr>
          <w:rFonts w:eastAsia="Cambria"/>
          <w:noProof/>
          <w:lang w:eastAsia="en-US"/>
        </w:rPr>
      </w:pPr>
      <w:r w:rsidRPr="00D915AC">
        <w:rPr>
          <w:lang w:val="en-GB"/>
        </w:rPr>
        <w:t xml:space="preserve">Hare JK, White P. Gestational dia betes and the White Classification. </w:t>
      </w:r>
      <w:r>
        <w:t>Diabetes Care. 1980;3:394</w:t>
      </w:r>
      <w:r w:rsidRPr="00801D10">
        <w:rPr>
          <w:rFonts w:eastAsia="Cambria"/>
          <w:noProof/>
          <w:lang w:eastAsia="en-US"/>
        </w:rPr>
        <w:t>.</w:t>
      </w:r>
    </w:p>
    <w:p w14:paraId="2529EE00" w14:textId="77777777" w:rsidR="00065E5E" w:rsidRPr="00801D10" w:rsidRDefault="00065E5E" w:rsidP="00065E5E">
      <w:pPr>
        <w:pStyle w:val="Liststycke"/>
        <w:rPr>
          <w:rFonts w:eastAsia="Cambria"/>
          <w:noProof/>
          <w:lang w:eastAsia="en-US"/>
        </w:rPr>
      </w:pPr>
      <w:r w:rsidRPr="00801D10">
        <w:rPr>
          <w:rFonts w:eastAsia="Cambria"/>
          <w:noProof/>
          <w:lang w:eastAsia="en-US"/>
        </w:rPr>
        <w:t xml:space="preserve">Berg M, Berntorp K, Wennerholm U-B. </w:t>
      </w:r>
      <w:r w:rsidRPr="00801D10">
        <w:rPr>
          <w:rFonts w:eastAsia="Cambria"/>
          <w:i/>
          <w:noProof/>
          <w:lang w:eastAsia="en-US"/>
        </w:rPr>
        <w:t>Reproduktiv hälsa -en barnmorskas kompetensområde.</w:t>
      </w:r>
      <w:r w:rsidRPr="00801D10">
        <w:rPr>
          <w:rFonts w:eastAsia="Cambria"/>
          <w:noProof/>
          <w:lang w:eastAsia="en-US"/>
        </w:rPr>
        <w:t xml:space="preserve"> Studentlitteratur; 2016.</w:t>
      </w:r>
    </w:p>
    <w:p w14:paraId="549C3264" w14:textId="77777777" w:rsidR="00065E5E" w:rsidRPr="00801D10" w:rsidRDefault="00065E5E" w:rsidP="00065E5E">
      <w:pPr>
        <w:pStyle w:val="Liststycke"/>
        <w:rPr>
          <w:rFonts w:eastAsia="Cambria"/>
          <w:noProof/>
          <w:lang w:eastAsia="en-US"/>
        </w:rPr>
      </w:pPr>
      <w:r w:rsidRPr="00801D10">
        <w:rPr>
          <w:rFonts w:eastAsia="Cambria"/>
          <w:noProof/>
          <w:lang w:eastAsia="en-US"/>
        </w:rPr>
        <w:t>Socialstyrelsen. "Nationella Riktlinjer För Diabetesvård Stöd För Styrning Och Ledning." Nationella Riktlinjer För Diabetesvård Stöd För Styrning Och Ledning. Socialstyrelsen ndWJ.</w:t>
      </w:r>
    </w:p>
    <w:p w14:paraId="07460F9B" w14:textId="77777777" w:rsidR="00065E5E" w:rsidRPr="00801D10" w:rsidRDefault="00065E5E" w:rsidP="00065E5E">
      <w:pPr>
        <w:pStyle w:val="Liststycke"/>
        <w:rPr>
          <w:rFonts w:eastAsia="Cambria"/>
          <w:noProof/>
          <w:lang w:val="en-US" w:eastAsia="en-US"/>
        </w:rPr>
      </w:pPr>
      <w:r w:rsidRPr="00801D10">
        <w:rPr>
          <w:rFonts w:eastAsia="Cambria"/>
          <w:noProof/>
          <w:lang w:val="en-US" w:eastAsia="en-US"/>
        </w:rPr>
        <w:t xml:space="preserve">American Diabetes A. 13. Management of Diabetes in Pregnancy: Standards of Medical Care in Diabetes-2018. </w:t>
      </w:r>
      <w:r w:rsidRPr="00801D10">
        <w:rPr>
          <w:rFonts w:eastAsia="Cambria"/>
          <w:i/>
          <w:noProof/>
          <w:lang w:val="en-US" w:eastAsia="en-US"/>
        </w:rPr>
        <w:t xml:space="preserve">Diabetes Care. </w:t>
      </w:r>
      <w:r w:rsidRPr="00801D10">
        <w:rPr>
          <w:rFonts w:eastAsia="Cambria"/>
          <w:noProof/>
          <w:lang w:val="en-US" w:eastAsia="en-US"/>
        </w:rPr>
        <w:t>2018;41(Suppl 1):S137-S143.</w:t>
      </w:r>
    </w:p>
    <w:p w14:paraId="25D168A7" w14:textId="77777777" w:rsidR="00065E5E" w:rsidRPr="00B74DDB" w:rsidRDefault="00065E5E" w:rsidP="00065E5E">
      <w:pPr>
        <w:pStyle w:val="Liststycke"/>
        <w:rPr>
          <w:rStyle w:val="Hyperlnk"/>
          <w:rFonts w:eastAsia="Cambria"/>
        </w:rPr>
      </w:pPr>
      <w:r w:rsidRPr="00B74DDB">
        <w:rPr>
          <w:rStyle w:val="Hyperlnk"/>
        </w:rPr>
        <w:t>http://www.diabeteshandboken.se</w:t>
      </w:r>
      <w:r w:rsidRPr="00B74DDB">
        <w:rPr>
          <w:rStyle w:val="Hyperlnk"/>
          <w:rFonts w:eastAsia="Cambria"/>
        </w:rPr>
        <w:t>.</w:t>
      </w:r>
    </w:p>
    <w:p w14:paraId="6DA8A31C" w14:textId="77777777" w:rsidR="00065E5E" w:rsidRPr="00801D10" w:rsidRDefault="00065E5E" w:rsidP="00065E5E">
      <w:pPr>
        <w:pStyle w:val="Liststycke"/>
        <w:rPr>
          <w:rFonts w:eastAsia="Cambria"/>
          <w:noProof/>
          <w:lang w:val="en-US" w:eastAsia="en-US"/>
        </w:rPr>
      </w:pPr>
      <w:r w:rsidRPr="00801D10">
        <w:rPr>
          <w:rFonts w:eastAsia="Cambria"/>
          <w:noProof/>
          <w:lang w:val="en-US" w:eastAsia="en-US"/>
        </w:rPr>
        <w:t>NICE guidelines. Diabetes in Pregnancy: Management from Preconception to the Postnatal Period. National Institute for Health and Excellence  FAF.</w:t>
      </w:r>
    </w:p>
    <w:p w14:paraId="79865E35" w14:textId="77777777" w:rsidR="00065E5E" w:rsidRPr="00801D10" w:rsidRDefault="00065E5E" w:rsidP="00065E5E">
      <w:pPr>
        <w:pStyle w:val="Liststycke"/>
        <w:rPr>
          <w:rFonts w:eastAsia="Cambria"/>
          <w:noProof/>
          <w:lang w:val="en-US" w:eastAsia="en-US"/>
        </w:rPr>
      </w:pPr>
      <w:r w:rsidRPr="00801D10">
        <w:rPr>
          <w:rFonts w:eastAsia="Cambria"/>
          <w:noProof/>
          <w:lang w:val="en-US" w:eastAsia="en-US"/>
        </w:rPr>
        <w:t xml:space="preserve">Feghali MN, Scifres CM. Novel therapies for diabetes mellitus in pregnancy. </w:t>
      </w:r>
      <w:r w:rsidRPr="00801D10">
        <w:rPr>
          <w:rFonts w:eastAsia="Cambria"/>
          <w:i/>
          <w:noProof/>
          <w:lang w:val="en-US" w:eastAsia="en-US"/>
        </w:rPr>
        <w:t xml:space="preserve">BMJ. </w:t>
      </w:r>
      <w:r w:rsidRPr="00801D10">
        <w:rPr>
          <w:rFonts w:eastAsia="Cambria"/>
          <w:noProof/>
          <w:lang w:val="en-US" w:eastAsia="en-US"/>
        </w:rPr>
        <w:t>2018;362:k2034.</w:t>
      </w:r>
    </w:p>
    <w:p w14:paraId="32D90CF8" w14:textId="77777777" w:rsidR="00065E5E" w:rsidRPr="00801D10" w:rsidRDefault="00065E5E" w:rsidP="00065E5E">
      <w:pPr>
        <w:pStyle w:val="Liststycke"/>
        <w:rPr>
          <w:rFonts w:eastAsia="Cambria"/>
          <w:noProof/>
          <w:lang w:val="en-US" w:eastAsia="en-US"/>
        </w:rPr>
      </w:pPr>
      <w:r w:rsidRPr="00801D10">
        <w:rPr>
          <w:rFonts w:eastAsia="Cambria"/>
          <w:noProof/>
          <w:lang w:val="en-US" w:eastAsia="en-US"/>
        </w:rPr>
        <w:t xml:space="preserve">Rayburn WF, Stanley JR, Garrett ME. Periconceptional folate intake and neural tube defects. </w:t>
      </w:r>
      <w:r w:rsidRPr="00801D10">
        <w:rPr>
          <w:rFonts w:eastAsia="Cambria"/>
          <w:i/>
          <w:noProof/>
          <w:lang w:val="en-US" w:eastAsia="en-US"/>
        </w:rPr>
        <w:t xml:space="preserve">J Am Coll Nutr. </w:t>
      </w:r>
      <w:r w:rsidRPr="00801D10">
        <w:rPr>
          <w:rFonts w:eastAsia="Cambria"/>
          <w:noProof/>
          <w:lang w:val="en-US" w:eastAsia="en-US"/>
        </w:rPr>
        <w:t>1996;15(2):121-125.</w:t>
      </w:r>
    </w:p>
    <w:p w14:paraId="4BD3475B" w14:textId="77777777" w:rsidR="00065E5E" w:rsidRPr="00801D10" w:rsidRDefault="00065E5E" w:rsidP="00065E5E">
      <w:pPr>
        <w:pStyle w:val="Liststycke"/>
        <w:rPr>
          <w:rFonts w:eastAsia="Cambria"/>
          <w:noProof/>
          <w:lang w:eastAsia="en-US"/>
        </w:rPr>
      </w:pPr>
      <w:r w:rsidRPr="00793261">
        <w:rPr>
          <w:rStyle w:val="Hyperlnk"/>
          <w:lang w:val="en-US"/>
        </w:rPr>
        <w:t>Https://www.nice.org.uk/guidance/cg181/resources/lowering-cholesterol-to-reduce-the-risk-of-coronary-heart-disease-and-stroke-pdf-315944122309</w:t>
      </w:r>
      <w:r w:rsidRPr="00793261">
        <w:rPr>
          <w:rStyle w:val="Hyperlnk"/>
          <w:rFonts w:eastAsia="Cambria"/>
          <w:lang w:val="en-US"/>
        </w:rPr>
        <w:t>.</w:t>
      </w:r>
      <w:r w:rsidRPr="00801D10">
        <w:rPr>
          <w:rFonts w:eastAsia="Cambria"/>
          <w:noProof/>
          <w:lang w:val="en-US" w:eastAsia="en-US"/>
        </w:rPr>
        <w:t xml:space="preserve"> N.p., n.d. Web. 26 Jan. 2019. </w:t>
      </w:r>
      <w:r w:rsidRPr="00801D10">
        <w:rPr>
          <w:rFonts w:eastAsia="Cambria"/>
          <w:noProof/>
          <w:lang w:eastAsia="en-US"/>
        </w:rPr>
        <w:t>NGLCtRtRoCHDaS.</w:t>
      </w:r>
    </w:p>
    <w:p w14:paraId="03654FEB" w14:textId="77777777" w:rsidR="00065E5E" w:rsidRPr="00801D10" w:rsidRDefault="00065E5E" w:rsidP="00065E5E">
      <w:pPr>
        <w:pStyle w:val="Liststycke"/>
        <w:rPr>
          <w:rFonts w:eastAsia="Cambria"/>
          <w:noProof/>
          <w:lang w:eastAsia="en-US"/>
        </w:rPr>
      </w:pPr>
      <w:r w:rsidRPr="00793261">
        <w:rPr>
          <w:rFonts w:eastAsia="Cambria"/>
          <w:lang w:val="en-GB" w:eastAsia="en-US"/>
        </w:rPr>
        <w:t xml:space="preserve">Service FJ. Glucose variability. </w:t>
      </w:r>
      <w:r w:rsidRPr="00793261">
        <w:rPr>
          <w:rFonts w:eastAsia="Cambria"/>
          <w:i/>
          <w:lang w:val="en-GB" w:eastAsia="en-US"/>
        </w:rPr>
        <w:t xml:space="preserve">Diabetes. </w:t>
      </w:r>
      <w:r w:rsidRPr="00801D10">
        <w:rPr>
          <w:rFonts w:eastAsia="Cambria"/>
          <w:noProof/>
          <w:lang w:eastAsia="en-US"/>
        </w:rPr>
        <w:t>2013;62(5):1398-1404.</w:t>
      </w:r>
    </w:p>
    <w:p w14:paraId="60B7A663" w14:textId="77777777" w:rsidR="00065E5E" w:rsidRPr="00793261" w:rsidRDefault="00065E5E" w:rsidP="00065E5E">
      <w:pPr>
        <w:pStyle w:val="Liststycke"/>
        <w:rPr>
          <w:rFonts w:eastAsia="Cambria"/>
          <w:lang w:eastAsia="en-US"/>
        </w:rPr>
      </w:pPr>
      <w:r w:rsidRPr="00801D10">
        <w:rPr>
          <w:rFonts w:eastAsia="Cambria"/>
          <w:noProof/>
          <w:lang w:eastAsia="en-US"/>
        </w:rPr>
        <w:t xml:space="preserve">"Graviditetsregistret Mödravård Fosterdiagnostik Förlossning." </w:t>
      </w:r>
      <w:r w:rsidRPr="00793261">
        <w:rPr>
          <w:rFonts w:eastAsia="Cambria"/>
          <w:lang w:eastAsia="en-US"/>
        </w:rPr>
        <w:t>MedSciNet ndWF.</w:t>
      </w:r>
    </w:p>
    <w:p w14:paraId="007710C4" w14:textId="77777777" w:rsidR="00065E5E" w:rsidRPr="00801D10" w:rsidRDefault="00065E5E" w:rsidP="00065E5E">
      <w:pPr>
        <w:pStyle w:val="Liststycke"/>
        <w:rPr>
          <w:rFonts w:eastAsia="Cambria"/>
          <w:noProof/>
          <w:lang w:val="en-US" w:eastAsia="en-US"/>
        </w:rPr>
      </w:pPr>
      <w:r w:rsidRPr="00801D10">
        <w:rPr>
          <w:rFonts w:eastAsia="Cambria"/>
          <w:noProof/>
          <w:lang w:val="en-US" w:eastAsia="en-US"/>
        </w:rPr>
        <w:t xml:space="preserve">Berger H, Melamed N. Timing of delivery in women with diabetes in pregnancy. </w:t>
      </w:r>
      <w:r w:rsidRPr="00801D10">
        <w:rPr>
          <w:rFonts w:eastAsia="Cambria"/>
          <w:i/>
          <w:noProof/>
          <w:lang w:val="en-US" w:eastAsia="en-US"/>
        </w:rPr>
        <w:t xml:space="preserve">Obstet Med. </w:t>
      </w:r>
      <w:r w:rsidRPr="00801D10">
        <w:rPr>
          <w:rFonts w:eastAsia="Cambria"/>
          <w:noProof/>
          <w:lang w:val="en-US" w:eastAsia="en-US"/>
        </w:rPr>
        <w:t>2014;7(1):8-16.</w:t>
      </w:r>
    </w:p>
    <w:p w14:paraId="72CAD8C9" w14:textId="77777777" w:rsidR="00065E5E" w:rsidRPr="00801D10" w:rsidRDefault="00065E5E" w:rsidP="00065E5E">
      <w:pPr>
        <w:pStyle w:val="Liststycke"/>
        <w:rPr>
          <w:rFonts w:eastAsia="Cambria"/>
          <w:noProof/>
          <w:lang w:val="en-US" w:eastAsia="en-US"/>
        </w:rPr>
      </w:pPr>
      <w:r w:rsidRPr="00801D10">
        <w:rPr>
          <w:rFonts w:eastAsia="Cambria"/>
          <w:noProof/>
          <w:lang w:val="en-US" w:eastAsia="en-US"/>
        </w:rPr>
        <w:t xml:space="preserve">Ashton DM. Elective delivery at less than 39 weeks. </w:t>
      </w:r>
      <w:r w:rsidRPr="00801D10">
        <w:rPr>
          <w:rFonts w:eastAsia="Cambria"/>
          <w:i/>
          <w:noProof/>
          <w:lang w:val="en-US" w:eastAsia="en-US"/>
        </w:rPr>
        <w:t xml:space="preserve">Curr Opin Obstet Gynecol. </w:t>
      </w:r>
      <w:r w:rsidRPr="00801D10">
        <w:rPr>
          <w:rFonts w:eastAsia="Cambria"/>
          <w:noProof/>
          <w:lang w:val="en-US" w:eastAsia="en-US"/>
        </w:rPr>
        <w:t>2010;22(6):506-510.</w:t>
      </w:r>
    </w:p>
    <w:p w14:paraId="6AEB8FF4" w14:textId="77777777" w:rsidR="00065E5E" w:rsidRPr="00801D10" w:rsidRDefault="00065E5E" w:rsidP="00065E5E">
      <w:pPr>
        <w:pStyle w:val="Liststycke"/>
        <w:rPr>
          <w:rFonts w:eastAsia="Cambria"/>
          <w:noProof/>
          <w:lang w:val="en-US" w:eastAsia="en-US"/>
        </w:rPr>
      </w:pPr>
      <w:r w:rsidRPr="00801D10">
        <w:rPr>
          <w:rFonts w:eastAsia="Cambria"/>
          <w:noProof/>
          <w:lang w:val="en-US" w:eastAsia="en-US"/>
        </w:rPr>
        <w:t xml:space="preserve">Lipman ML, Schiffrin EL. What is the ideal blood pressure goal for patients with diabetes mellitus and nephropathy? </w:t>
      </w:r>
      <w:r w:rsidRPr="00801D10">
        <w:rPr>
          <w:rFonts w:eastAsia="Cambria"/>
          <w:i/>
          <w:noProof/>
          <w:lang w:val="en-US" w:eastAsia="en-US"/>
        </w:rPr>
        <w:t xml:space="preserve">Curr Cardiol Rep. </w:t>
      </w:r>
      <w:r w:rsidRPr="00801D10">
        <w:rPr>
          <w:rFonts w:eastAsia="Cambria"/>
          <w:noProof/>
          <w:lang w:val="en-US" w:eastAsia="en-US"/>
        </w:rPr>
        <w:t>2012;14(6):651-659.</w:t>
      </w:r>
    </w:p>
    <w:p w14:paraId="69FE6F76" w14:textId="77777777" w:rsidR="00065E5E" w:rsidRPr="00801D10" w:rsidRDefault="00065E5E" w:rsidP="00065E5E">
      <w:pPr>
        <w:pStyle w:val="Liststycke"/>
        <w:rPr>
          <w:rFonts w:eastAsia="Cambria"/>
          <w:noProof/>
          <w:lang w:val="en-US" w:eastAsia="en-US"/>
        </w:rPr>
      </w:pPr>
      <w:r w:rsidRPr="00801D10">
        <w:rPr>
          <w:rFonts w:eastAsia="Cambria"/>
          <w:noProof/>
          <w:lang w:val="en-US" w:eastAsia="en-US"/>
        </w:rPr>
        <w:lastRenderedPageBreak/>
        <w:t xml:space="preserve">Feldman AZ, Brown FM. Management of Type 1 Diabetes in Pregnancy. </w:t>
      </w:r>
      <w:r w:rsidRPr="00801D10">
        <w:rPr>
          <w:rFonts w:eastAsia="Cambria"/>
          <w:i/>
          <w:noProof/>
          <w:lang w:val="en-US" w:eastAsia="en-US"/>
        </w:rPr>
        <w:t xml:space="preserve">Curr Diab Rep. </w:t>
      </w:r>
      <w:r w:rsidRPr="00801D10">
        <w:rPr>
          <w:rFonts w:eastAsia="Cambria"/>
          <w:noProof/>
          <w:lang w:val="en-US" w:eastAsia="en-US"/>
        </w:rPr>
        <w:t>2016;16(8):76.</w:t>
      </w:r>
    </w:p>
    <w:p w14:paraId="6106EA64" w14:textId="77777777" w:rsidR="00065E5E" w:rsidRPr="00801D10" w:rsidRDefault="00065E5E" w:rsidP="00065E5E">
      <w:pPr>
        <w:pStyle w:val="Liststycke"/>
        <w:rPr>
          <w:rFonts w:eastAsia="Cambria"/>
          <w:noProof/>
          <w:lang w:val="en-US" w:eastAsia="en-US"/>
        </w:rPr>
      </w:pPr>
      <w:r w:rsidRPr="001151A1">
        <w:rPr>
          <w:rFonts w:eastAsia="Cambria"/>
          <w:noProof/>
          <w:lang w:val="es-ES" w:eastAsia="en-US"/>
        </w:rPr>
        <w:t xml:space="preserve">Maheux PC, Bonin B, Dizazo A, et al. </w:t>
      </w:r>
      <w:r w:rsidRPr="00801D10">
        <w:rPr>
          <w:rFonts w:eastAsia="Cambria"/>
          <w:noProof/>
          <w:lang w:val="en-US" w:eastAsia="en-US"/>
        </w:rPr>
        <w:t xml:space="preserve">Glucose homeostasis during spontaneous labor in normal human pregnancy. </w:t>
      </w:r>
      <w:r w:rsidRPr="00801D10">
        <w:rPr>
          <w:rFonts w:eastAsia="Cambria"/>
          <w:i/>
          <w:noProof/>
          <w:lang w:val="en-US" w:eastAsia="en-US"/>
        </w:rPr>
        <w:t xml:space="preserve">J Clin Endocrinol Metab. </w:t>
      </w:r>
      <w:r w:rsidRPr="00801D10">
        <w:rPr>
          <w:rFonts w:eastAsia="Cambria"/>
          <w:noProof/>
          <w:lang w:val="en-US" w:eastAsia="en-US"/>
        </w:rPr>
        <w:t>1996;81(1):209-215.</w:t>
      </w:r>
    </w:p>
    <w:p w14:paraId="615AE713" w14:textId="77777777" w:rsidR="00065E5E" w:rsidRPr="00801D10" w:rsidRDefault="00065E5E" w:rsidP="00065E5E">
      <w:pPr>
        <w:pStyle w:val="Liststycke"/>
        <w:rPr>
          <w:rFonts w:eastAsia="Cambria"/>
          <w:noProof/>
          <w:lang w:val="en-US" w:eastAsia="en-US"/>
        </w:rPr>
      </w:pPr>
      <w:r w:rsidRPr="00801D10">
        <w:rPr>
          <w:rFonts w:eastAsia="Cambria"/>
          <w:noProof/>
          <w:lang w:val="en-US" w:eastAsia="en-US"/>
        </w:rPr>
        <w:t xml:space="preserve">Maayan-Metzger A, Lubin D, Kuint J. Hypoglycemia rates in the first days of life among term infants born to diabetic mothers. </w:t>
      </w:r>
      <w:r w:rsidRPr="00801D10">
        <w:rPr>
          <w:rFonts w:eastAsia="Cambria"/>
          <w:i/>
          <w:noProof/>
          <w:lang w:val="en-US" w:eastAsia="en-US"/>
        </w:rPr>
        <w:t xml:space="preserve">Neonatology. </w:t>
      </w:r>
      <w:r w:rsidRPr="00801D10">
        <w:rPr>
          <w:rFonts w:eastAsia="Cambria"/>
          <w:noProof/>
          <w:lang w:val="en-US" w:eastAsia="en-US"/>
        </w:rPr>
        <w:t>2009;96(2):80-85.</w:t>
      </w:r>
    </w:p>
    <w:p w14:paraId="775FC18E" w14:textId="77777777" w:rsidR="00065E5E" w:rsidRPr="00DF687E" w:rsidRDefault="00065E5E" w:rsidP="00065E5E">
      <w:pPr>
        <w:pStyle w:val="Liststycke"/>
        <w:rPr>
          <w:rFonts w:eastAsia="Cambria"/>
          <w:noProof/>
          <w:lang w:val="en-GB" w:eastAsia="en-US"/>
        </w:rPr>
      </w:pPr>
      <w:r w:rsidRPr="00801D10">
        <w:rPr>
          <w:rFonts w:eastAsia="Cambria"/>
          <w:noProof/>
          <w:lang w:val="en-US" w:eastAsia="en-US"/>
        </w:rPr>
        <w:t xml:space="preserve">Maloney N, Britt RC, Rushing GD, et al. Insulin requirements in the intensive care unit in response to infection. </w:t>
      </w:r>
      <w:r w:rsidRPr="00DF687E">
        <w:rPr>
          <w:rFonts w:eastAsia="Cambria"/>
          <w:i/>
          <w:noProof/>
          <w:lang w:val="en-GB" w:eastAsia="en-US"/>
        </w:rPr>
        <w:t xml:space="preserve">Am Surg. </w:t>
      </w:r>
      <w:r w:rsidRPr="00DF687E">
        <w:rPr>
          <w:rFonts w:eastAsia="Cambria"/>
          <w:noProof/>
          <w:lang w:val="en-GB" w:eastAsia="en-US"/>
        </w:rPr>
        <w:t>2008;74(9):845-848.</w:t>
      </w:r>
    </w:p>
    <w:p w14:paraId="2F9155E1" w14:textId="77777777" w:rsidR="00065E5E" w:rsidRPr="00801D10" w:rsidRDefault="00065E5E" w:rsidP="00065E5E">
      <w:pPr>
        <w:pStyle w:val="Liststycke"/>
        <w:rPr>
          <w:rFonts w:eastAsia="Cambria"/>
          <w:noProof/>
          <w:lang w:eastAsia="en-US"/>
        </w:rPr>
      </w:pPr>
      <w:r w:rsidRPr="00801D10">
        <w:rPr>
          <w:rFonts w:eastAsia="Cambria"/>
          <w:noProof/>
          <w:lang w:eastAsia="en-US"/>
        </w:rPr>
        <w:t>Attvall SDT, Insulinbehandling." Diabetes Typ 1, Insulinbehandling. N.p., n.d. Web. 15 Dec. 2018.</w:t>
      </w:r>
    </w:p>
    <w:p w14:paraId="759864CA" w14:textId="77777777" w:rsidR="00065E5E" w:rsidRPr="00801D10" w:rsidRDefault="00065E5E" w:rsidP="00065E5E">
      <w:pPr>
        <w:pStyle w:val="Liststycke"/>
        <w:rPr>
          <w:rFonts w:eastAsia="Cambria"/>
          <w:noProof/>
          <w:lang w:eastAsia="en-US"/>
        </w:rPr>
      </w:pPr>
      <w:r w:rsidRPr="00801D10">
        <w:rPr>
          <w:rFonts w:eastAsia="Cambria"/>
          <w:noProof/>
          <w:lang w:eastAsia="en-US"/>
        </w:rPr>
        <w:t>"Hud mot hud kontakt." En bra start - Hud mot hud kontakt - Rikshandboken. N.p. ndWF.</w:t>
      </w:r>
    </w:p>
    <w:p w14:paraId="725F813B" w14:textId="77777777" w:rsidR="00065E5E" w:rsidRPr="00801D10" w:rsidRDefault="00065E5E" w:rsidP="00065E5E">
      <w:pPr>
        <w:pStyle w:val="Liststycke"/>
        <w:rPr>
          <w:rFonts w:eastAsia="Cambria"/>
          <w:noProof/>
          <w:lang w:eastAsia="en-US"/>
        </w:rPr>
      </w:pPr>
      <w:r w:rsidRPr="00793261">
        <w:rPr>
          <w:rFonts w:eastAsia="Cambria"/>
          <w:lang w:val="en-GB" w:eastAsia="en-US"/>
        </w:rPr>
        <w:t xml:space="preserve">Dieterich CM, Felice JP, O'Sullivan E, Rasmussen KM. </w:t>
      </w:r>
      <w:r w:rsidRPr="00801D10">
        <w:rPr>
          <w:rFonts w:eastAsia="Cambria"/>
          <w:noProof/>
          <w:lang w:val="en-US" w:eastAsia="en-US"/>
        </w:rPr>
        <w:t xml:space="preserve">Breastfeeding and health outcomes for the mother-infant dyad. </w:t>
      </w:r>
      <w:r w:rsidRPr="00801D10">
        <w:rPr>
          <w:rFonts w:eastAsia="Cambria"/>
          <w:i/>
          <w:noProof/>
          <w:lang w:eastAsia="en-US"/>
        </w:rPr>
        <w:t xml:space="preserve">Pediatr Clin North Am. </w:t>
      </w:r>
      <w:r w:rsidRPr="00801D10">
        <w:rPr>
          <w:rFonts w:eastAsia="Cambria"/>
          <w:noProof/>
          <w:lang w:eastAsia="en-US"/>
        </w:rPr>
        <w:t>2013;60(1):31-48.</w:t>
      </w:r>
    </w:p>
    <w:p w14:paraId="54EDAB58" w14:textId="77777777" w:rsidR="00065E5E" w:rsidRPr="00801D10" w:rsidRDefault="00065E5E" w:rsidP="00065E5E">
      <w:pPr>
        <w:pStyle w:val="Liststycke"/>
        <w:rPr>
          <w:rFonts w:eastAsia="Cambria"/>
          <w:noProof/>
          <w:lang w:eastAsia="en-US"/>
        </w:rPr>
      </w:pPr>
      <w:r w:rsidRPr="00801D10">
        <w:rPr>
          <w:rFonts w:eastAsia="Cambria"/>
          <w:noProof/>
          <w:lang w:eastAsia="en-US"/>
        </w:rPr>
        <w:t xml:space="preserve">Läkemedelsverket. “Antikonception – Behandlingsrekommendation.” </w:t>
      </w:r>
      <w:r w:rsidRPr="00801D10">
        <w:rPr>
          <w:rFonts w:eastAsia="Cambria"/>
          <w:i/>
          <w:iCs/>
          <w:noProof/>
          <w:lang w:eastAsia="en-US"/>
        </w:rPr>
        <w:t>Https://Lakemedelsverket.se/Upload/Halso-Och-Sjukvard/Behandlingsrekommendationer/Antikonception_rek.Pdf</w:t>
      </w:r>
      <w:r w:rsidRPr="00801D10">
        <w:rPr>
          <w:rFonts w:eastAsia="Cambria"/>
          <w:noProof/>
          <w:lang w:eastAsia="en-US"/>
        </w:rPr>
        <w:t>, Läkemedelsverket.</w:t>
      </w:r>
    </w:p>
    <w:p w14:paraId="3CD33300" w14:textId="77777777" w:rsidR="00065E5E" w:rsidRPr="00801D10" w:rsidRDefault="00065E5E" w:rsidP="00065E5E">
      <w:pPr>
        <w:pStyle w:val="Liststycke"/>
        <w:rPr>
          <w:rFonts w:eastAsia="Cambria"/>
          <w:noProof/>
          <w:lang w:val="en-US" w:eastAsia="en-US"/>
        </w:rPr>
      </w:pPr>
      <w:r w:rsidRPr="00801D10">
        <w:rPr>
          <w:rFonts w:eastAsia="Cambria"/>
          <w:noProof/>
          <w:lang w:eastAsia="en-US"/>
        </w:rPr>
        <w:t xml:space="preserve">Internetmedicin. "Hypotyreos." Inernetmedicin Tsh T4 Efterkontoll Diabetes. </w:t>
      </w:r>
      <w:r w:rsidRPr="00801D10">
        <w:rPr>
          <w:rFonts w:eastAsia="Cambria"/>
          <w:noProof/>
          <w:lang w:val="en-US" w:eastAsia="en-US"/>
        </w:rPr>
        <w:t>N.p. ndWF.</w:t>
      </w:r>
    </w:p>
    <w:p w14:paraId="282EF7C4" w14:textId="2D821223" w:rsidR="004C2B65" w:rsidRDefault="00065E5E" w:rsidP="00AA4A78">
      <w:pPr>
        <w:pStyle w:val="Rubrik3"/>
        <w:ind w:left="0"/>
        <w:rPr>
          <w:sz w:val="40"/>
          <w:szCs w:val="40"/>
        </w:rPr>
      </w:pPr>
      <w:r w:rsidRPr="00801D10">
        <w:fldChar w:fldCharType="end"/>
      </w:r>
      <w:bookmarkStart w:id="754" w:name="_12._Bilagor"/>
      <w:bookmarkStart w:id="755" w:name="Bilagor"/>
      <w:bookmarkStart w:id="756" w:name="_Bilaga_1."/>
      <w:bookmarkStart w:id="757" w:name="Bilaga5"/>
      <w:bookmarkStart w:id="758" w:name="_Hlk106867773"/>
      <w:bookmarkEnd w:id="754"/>
      <w:bookmarkEnd w:id="755"/>
      <w:bookmarkEnd w:id="756"/>
      <w:r w:rsidR="004C2B65">
        <w:br w:type="page"/>
      </w:r>
    </w:p>
    <w:p w14:paraId="55BD83E5" w14:textId="341D41F2" w:rsidR="00065E5E" w:rsidRDefault="0585DDA1" w:rsidP="00B376E9">
      <w:pPr>
        <w:pStyle w:val="Rubrik2"/>
        <w:rPr>
          <w:color w:val="FF0000"/>
        </w:rPr>
      </w:pPr>
      <w:bookmarkStart w:id="759" w:name="_Bilaga_1._1"/>
      <w:bookmarkStart w:id="760" w:name="Bokmärke1"/>
      <w:bookmarkStart w:id="761" w:name="_Toc208491514"/>
      <w:bookmarkEnd w:id="759"/>
      <w:r>
        <w:lastRenderedPageBreak/>
        <w:t>Bilaga 1.</w:t>
      </w:r>
      <w:bookmarkStart w:id="762" w:name="_Hyperemesis_hos_gravid"/>
      <w:bookmarkEnd w:id="757"/>
      <w:bookmarkEnd w:id="760"/>
      <w:bookmarkEnd w:id="762"/>
      <w:bookmarkEnd w:id="761"/>
    </w:p>
    <w:p w14:paraId="1B3077C5" w14:textId="4E752D03" w:rsidR="00A02CBB" w:rsidRPr="001F3001" w:rsidRDefault="0005477A" w:rsidP="4710D26C">
      <w:pPr>
        <w:pStyle w:val="Rubrik3"/>
        <w:rPr>
          <w:rStyle w:val="Rubrik2Char1"/>
          <w:sz w:val="36"/>
          <w:szCs w:val="36"/>
        </w:rPr>
      </w:pPr>
      <w:bookmarkStart w:id="763" w:name="_Toc208491515"/>
      <w:r>
        <w:t xml:space="preserve">Riktlinje: </w:t>
      </w:r>
      <w:hyperlink r:id="rId26">
        <w:proofErr w:type="spellStart"/>
        <w:r w:rsidRPr="4710D26C">
          <w:rPr>
            <w:rStyle w:val="Hyperlnk"/>
          </w:rPr>
          <w:t>Hyperemesis</w:t>
        </w:r>
        <w:proofErr w:type="spellEnd"/>
        <w:r w:rsidRPr="4710D26C">
          <w:rPr>
            <w:rStyle w:val="Hyperlnk"/>
          </w:rPr>
          <w:t xml:space="preserve"> hos gravid kvinna med diabetes</w:t>
        </w:r>
        <w:bookmarkEnd w:id="763"/>
      </w:hyperlink>
      <w:bookmarkStart w:id="764" w:name="_Bilaga_2._1"/>
      <w:bookmarkEnd w:id="764"/>
      <w:r w:rsidRPr="4710D26C">
        <w:rPr>
          <w:rStyle w:val="Rubrik2Char1"/>
        </w:rPr>
        <w:br w:type="page"/>
      </w:r>
    </w:p>
    <w:p w14:paraId="6FA96649" w14:textId="5B656224" w:rsidR="00065E5E" w:rsidRPr="00050B8D" w:rsidRDefault="60900C25" w:rsidP="00411695">
      <w:pPr>
        <w:pStyle w:val="Rubrik2"/>
        <w:rPr>
          <w:rFonts w:eastAsia="MS Mincho"/>
          <w:lang w:eastAsia="en-US"/>
        </w:rPr>
      </w:pPr>
      <w:bookmarkStart w:id="765" w:name="_Toc208491516"/>
      <w:r w:rsidRPr="4710D26C">
        <w:rPr>
          <w:rStyle w:val="Rubrik2Char1"/>
        </w:rPr>
        <w:lastRenderedPageBreak/>
        <w:t>Bilaga 2</w:t>
      </w:r>
      <w:r>
        <w:t>.</w:t>
      </w:r>
      <w:bookmarkEnd w:id="765"/>
    </w:p>
    <w:p w14:paraId="78A7A622" w14:textId="40208511" w:rsidR="006D1D4D" w:rsidRDefault="006D1D4D" w:rsidP="00A13E68">
      <w:pPr>
        <w:pStyle w:val="Rubrik3"/>
      </w:pPr>
      <w:bookmarkStart w:id="766" w:name="_Toc208491517"/>
      <w:r>
        <w:t xml:space="preserve">Rutin: </w:t>
      </w:r>
      <w:hyperlink r:id="rId27">
        <w:proofErr w:type="spellStart"/>
        <w:r w:rsidR="0DB4DBAD" w:rsidRPr="4710D26C">
          <w:rPr>
            <w:rStyle w:val="Hyperlnk"/>
          </w:rPr>
          <w:t>Hyperemesis</w:t>
        </w:r>
        <w:proofErr w:type="spellEnd"/>
        <w:r w:rsidR="0DB4DBAD" w:rsidRPr="4710D26C">
          <w:rPr>
            <w:rStyle w:val="Hyperlnk"/>
          </w:rPr>
          <w:t xml:space="preserve"> och graviditetsillamående</w:t>
        </w:r>
        <w:bookmarkEnd w:id="766"/>
      </w:hyperlink>
      <w:r w:rsidR="0DB4DBAD">
        <w:t xml:space="preserve"> </w:t>
      </w:r>
    </w:p>
    <w:p w14:paraId="514C8BF7" w14:textId="77777777" w:rsidR="006D1D4D" w:rsidRDefault="006D1D4D">
      <w:pPr>
        <w:spacing w:after="0" w:line="240" w:lineRule="auto"/>
        <w:ind w:left="0" w:right="0"/>
        <w:rPr>
          <w:rFonts w:asciiTheme="majorHAnsi" w:eastAsiaTheme="majorEastAsia" w:hAnsiTheme="majorHAnsi" w:cstheme="majorBidi"/>
          <w:bCs/>
          <w:color w:val="000000" w:themeColor="text1"/>
          <w:sz w:val="36"/>
        </w:rPr>
      </w:pPr>
      <w:r>
        <w:br w:type="page"/>
      </w:r>
    </w:p>
    <w:p w14:paraId="1EEB5251" w14:textId="6C35A467" w:rsidR="00065E5E" w:rsidRPr="00DF687E" w:rsidRDefault="53BBE06F" w:rsidP="103B3D68">
      <w:pPr>
        <w:pStyle w:val="Rubrik2"/>
        <w:rPr>
          <w:lang w:eastAsia="en-US"/>
        </w:rPr>
      </w:pPr>
      <w:bookmarkStart w:id="767" w:name="_Bilaga_3._1"/>
      <w:bookmarkStart w:id="768" w:name="_Toc208491518"/>
      <w:bookmarkEnd w:id="767"/>
      <w:r>
        <w:lastRenderedPageBreak/>
        <w:t xml:space="preserve">Bilaga </w:t>
      </w:r>
      <w:r w:rsidR="5046BB74">
        <w:t>3</w:t>
      </w:r>
      <w:r>
        <w:t>.</w:t>
      </w:r>
      <w:bookmarkEnd w:id="768"/>
    </w:p>
    <w:p w14:paraId="6A69D9C5" w14:textId="106F391E" w:rsidR="00321635" w:rsidRDefault="00363D4D" w:rsidP="00321635">
      <w:pPr>
        <w:pStyle w:val="Rubrik3"/>
      </w:pPr>
      <w:bookmarkStart w:id="769" w:name="_Toc208491519"/>
      <w:r>
        <w:t xml:space="preserve">Riktlinje: </w:t>
      </w:r>
      <w:hyperlink r:id="rId28">
        <w:r w:rsidR="1AB377A2" w:rsidRPr="4710D26C">
          <w:rPr>
            <w:rStyle w:val="Hyperlnk"/>
          </w:rPr>
          <w:t xml:space="preserve">Parenteral nutrition vid terapiresistent </w:t>
        </w:r>
        <w:proofErr w:type="spellStart"/>
        <w:r w:rsidR="1AB377A2" w:rsidRPr="4710D26C">
          <w:rPr>
            <w:rStyle w:val="Hyperlnk"/>
          </w:rPr>
          <w:t>hyperemesis</w:t>
        </w:r>
        <w:proofErr w:type="spellEnd"/>
      </w:hyperlink>
      <w:r w:rsidR="1AB377A2">
        <w:t>.</w:t>
      </w:r>
      <w:bookmarkStart w:id="770" w:name="_Bilaga_2."/>
      <w:bookmarkEnd w:id="770"/>
      <w:bookmarkEnd w:id="769"/>
    </w:p>
    <w:p w14:paraId="15EEFD7B" w14:textId="77777777" w:rsidR="00321635" w:rsidRDefault="00321635">
      <w:pPr>
        <w:spacing w:after="0" w:line="240" w:lineRule="auto"/>
        <w:ind w:left="0" w:right="0"/>
        <w:rPr>
          <w:rFonts w:asciiTheme="majorHAnsi" w:eastAsiaTheme="majorEastAsia" w:hAnsiTheme="majorHAnsi" w:cstheme="majorBidi"/>
          <w:bCs/>
          <w:color w:val="000000" w:themeColor="text1"/>
          <w:sz w:val="36"/>
        </w:rPr>
      </w:pPr>
      <w:r>
        <w:br w:type="page"/>
      </w:r>
    </w:p>
    <w:p w14:paraId="30BCB705" w14:textId="67DCD0FA" w:rsidR="00065E5E" w:rsidRPr="00DE56B5" w:rsidRDefault="4643FE34" w:rsidP="00DE56B5">
      <w:pPr>
        <w:pStyle w:val="Rubrik2"/>
      </w:pPr>
      <w:bookmarkStart w:id="771" w:name="_Bilaga_3."/>
      <w:bookmarkStart w:id="772" w:name="_Toc208491520"/>
      <w:bookmarkEnd w:id="771"/>
      <w:r>
        <w:lastRenderedPageBreak/>
        <w:t xml:space="preserve">Bilaga </w:t>
      </w:r>
      <w:r w:rsidR="00321635">
        <w:t>4</w:t>
      </w:r>
      <w:r>
        <w:t>.</w:t>
      </w:r>
      <w:bookmarkEnd w:id="772"/>
    </w:p>
    <w:p w14:paraId="791D476F" w14:textId="644893EF" w:rsidR="00DE56B5" w:rsidRDefault="00DE56B5" w:rsidP="00DE56B5">
      <w:pPr>
        <w:pStyle w:val="Rubrik3"/>
        <w:rPr>
          <w:lang w:eastAsia="en-US"/>
        </w:rPr>
      </w:pPr>
      <w:bookmarkStart w:id="773" w:name="_Toc208491521"/>
      <w:r w:rsidRPr="4710D26C">
        <w:rPr>
          <w:lang w:eastAsia="en-US"/>
        </w:rPr>
        <w:t>Förlossningsplaner</w:t>
      </w:r>
      <w:bookmarkStart w:id="774" w:name="_DIABETISK_KETOACIDOS_UNDER_1"/>
      <w:bookmarkEnd w:id="774"/>
      <w:bookmarkEnd w:id="773"/>
    </w:p>
    <w:p w14:paraId="3B52A08F" w14:textId="7F72C82F" w:rsidR="00172098" w:rsidRDefault="00172098" w:rsidP="00172098">
      <w:pPr>
        <w:rPr>
          <w:lang w:eastAsia="en-US"/>
        </w:rPr>
      </w:pPr>
      <w:hyperlink r:id="rId29" w:history="1">
        <w:r w:rsidRPr="00172098">
          <w:rPr>
            <w:rStyle w:val="Hyperlnk"/>
            <w:lang w:eastAsia="en-US"/>
          </w:rPr>
          <w:t>ESEC plan för typ 1 diabetes – Minimed.pdf</w:t>
        </w:r>
      </w:hyperlink>
    </w:p>
    <w:p w14:paraId="0A7D17EB" w14:textId="62791EEB" w:rsidR="00172098" w:rsidRDefault="006D6042" w:rsidP="00172098">
      <w:pPr>
        <w:rPr>
          <w:lang w:eastAsia="en-US"/>
        </w:rPr>
      </w:pPr>
      <w:hyperlink r:id="rId30" w:history="1">
        <w:r w:rsidRPr="006D6042">
          <w:rPr>
            <w:rStyle w:val="Hyperlnk"/>
            <w:lang w:eastAsia="en-US"/>
          </w:rPr>
          <w:t>ESEC plan för typ 1 diabetes – pennbehandling.pdf</w:t>
        </w:r>
      </w:hyperlink>
    </w:p>
    <w:p w14:paraId="53C298A9" w14:textId="0AF67D36" w:rsidR="006D6042" w:rsidRPr="00172098" w:rsidRDefault="006D6042" w:rsidP="00172098">
      <w:pPr>
        <w:rPr>
          <w:lang w:eastAsia="en-US"/>
        </w:rPr>
      </w:pPr>
      <w:hyperlink r:id="rId31" w:history="1">
        <w:r w:rsidRPr="006D6042">
          <w:rPr>
            <w:rStyle w:val="Hyperlnk"/>
            <w:lang w:eastAsia="en-US"/>
          </w:rPr>
          <w:t>ESEC plan för typ 1 diabetes – Tandem.pdf</w:t>
        </w:r>
      </w:hyperlink>
    </w:p>
    <w:p w14:paraId="4F601A34" w14:textId="501307D6" w:rsidR="00DE56B5" w:rsidRDefault="008E2B65" w:rsidP="006D6042">
      <w:pPr>
        <w:rPr>
          <w:rStyle w:val="Hyperlnk"/>
          <w:lang w:eastAsia="en-US"/>
        </w:rPr>
      </w:pPr>
      <w:hyperlink r:id="rId32" w:history="1">
        <w:r w:rsidRPr="008E2B65">
          <w:rPr>
            <w:rStyle w:val="Hyperlnk"/>
            <w:lang w:eastAsia="en-US"/>
          </w:rPr>
          <w:t>Förlossningsplan Diabetes typ 1 – pennbehandling.pdf</w:t>
        </w:r>
      </w:hyperlink>
    </w:p>
    <w:p w14:paraId="4B970B19" w14:textId="0ADFEBB9" w:rsidR="006D6042" w:rsidRDefault="00AC14D2" w:rsidP="006D6042">
      <w:pPr>
        <w:rPr>
          <w:color w:val="006298" w:themeColor="hyperlink"/>
          <w:u w:val="single"/>
          <w:lang w:eastAsia="en-US"/>
        </w:rPr>
      </w:pPr>
      <w:hyperlink r:id="rId33" w:history="1">
        <w:r w:rsidRPr="00AC14D2">
          <w:rPr>
            <w:rStyle w:val="Hyperlnk"/>
            <w:lang w:eastAsia="en-US"/>
          </w:rPr>
          <w:t>Förlossningsplan Diabetes typ 1 – Tandem.pdf</w:t>
        </w:r>
      </w:hyperlink>
    </w:p>
    <w:p w14:paraId="0067F7E5" w14:textId="1386CB01" w:rsidR="00AC14D2" w:rsidRDefault="00AC14D2" w:rsidP="006D6042">
      <w:pPr>
        <w:rPr>
          <w:rStyle w:val="Hyperlnk"/>
          <w:lang w:eastAsia="en-US"/>
        </w:rPr>
      </w:pPr>
      <w:hyperlink r:id="rId34" w:history="1">
        <w:r w:rsidRPr="00AC14D2">
          <w:rPr>
            <w:rStyle w:val="Hyperlnk"/>
            <w:lang w:eastAsia="en-US"/>
          </w:rPr>
          <w:t>Förlossningsplan Diabetes typ 1 – Minimed.pdf</w:t>
        </w:r>
      </w:hyperlink>
    </w:p>
    <w:p w14:paraId="7F70586A" w14:textId="77777777" w:rsidR="006E244E" w:rsidRDefault="006E244E" w:rsidP="006E244E">
      <w:pPr>
        <w:pStyle w:val="MellanrubrikVGR"/>
        <w:rPr>
          <w:lang w:eastAsia="en-US"/>
        </w:rPr>
      </w:pPr>
      <w:r w:rsidRPr="006E244E">
        <w:rPr>
          <w:lang w:eastAsia="en-US"/>
        </w:rPr>
        <w:t>Exempel på förlossningsplan från diabetessjuksköterska</w:t>
      </w:r>
    </w:p>
    <w:p w14:paraId="6F35FF93" w14:textId="059A8C43" w:rsidR="006E244E" w:rsidRDefault="006E244E" w:rsidP="006E244E">
      <w:pPr>
        <w:pStyle w:val="Underrubrik"/>
        <w:rPr>
          <w:lang w:eastAsia="en-US"/>
        </w:rPr>
      </w:pPr>
      <w:proofErr w:type="spellStart"/>
      <w:r w:rsidRPr="006E244E">
        <w:rPr>
          <w:lang w:eastAsia="en-US"/>
        </w:rPr>
        <w:t>Diabssk</w:t>
      </w:r>
      <w:proofErr w:type="spellEnd"/>
    </w:p>
    <w:p w14:paraId="37B2A2D7" w14:textId="77777777" w:rsidR="00011B5C" w:rsidRDefault="006E244E" w:rsidP="006E244E">
      <w:pPr>
        <w:rPr>
          <w:lang w:eastAsia="en-US"/>
        </w:rPr>
      </w:pPr>
      <w:r w:rsidRPr="006E244E">
        <w:rPr>
          <w:lang w:eastAsia="en-US"/>
        </w:rPr>
        <w:t>Besök tillsammans med maken, planering inför förlossning.</w:t>
      </w:r>
    </w:p>
    <w:p w14:paraId="1C3F12BE" w14:textId="5B1DDBE9" w:rsidR="006E244E" w:rsidRDefault="006E244E" w:rsidP="006E244E">
      <w:pPr>
        <w:rPr>
          <w:lang w:eastAsia="en-US"/>
        </w:rPr>
      </w:pPr>
      <w:r w:rsidRPr="006E244E">
        <w:rPr>
          <w:lang w:eastAsia="en-US"/>
        </w:rPr>
        <w:t xml:space="preserve">Går igenom temp basal, bolusdoser och </w:t>
      </w:r>
      <w:proofErr w:type="spellStart"/>
      <w:r w:rsidRPr="006E244E">
        <w:rPr>
          <w:lang w:eastAsia="en-US"/>
        </w:rPr>
        <w:t>cgm</w:t>
      </w:r>
      <w:proofErr w:type="spellEnd"/>
      <w:r w:rsidRPr="006E244E">
        <w:rPr>
          <w:lang w:eastAsia="en-US"/>
        </w:rPr>
        <w:t xml:space="preserve"> </w:t>
      </w:r>
      <w:proofErr w:type="spellStart"/>
      <w:r w:rsidRPr="006E244E">
        <w:rPr>
          <w:lang w:eastAsia="en-US"/>
        </w:rPr>
        <w:t>tolking</w:t>
      </w:r>
      <w:proofErr w:type="spellEnd"/>
      <w:r w:rsidRPr="006E244E">
        <w:rPr>
          <w:lang w:eastAsia="en-US"/>
        </w:rPr>
        <w:t xml:space="preserve"> med maken. Tränar på att ge bolus och använda temp basal.</w:t>
      </w:r>
    </w:p>
    <w:p w14:paraId="7FF53A51" w14:textId="16DDBCCE" w:rsidR="00011B5C" w:rsidRDefault="00011B5C" w:rsidP="005D2099">
      <w:pPr>
        <w:pStyle w:val="Underrubrik"/>
        <w:rPr>
          <w:lang w:eastAsia="en-US"/>
        </w:rPr>
      </w:pPr>
      <w:r>
        <w:rPr>
          <w:lang w:eastAsia="en-US"/>
        </w:rPr>
        <w:t>Förlossning</w:t>
      </w:r>
      <w:r w:rsidR="00EC7BFA">
        <w:rPr>
          <w:lang w:eastAsia="en-US"/>
        </w:rPr>
        <w:t>s</w:t>
      </w:r>
      <w:r>
        <w:rPr>
          <w:lang w:eastAsia="en-US"/>
        </w:rPr>
        <w:t>basal</w:t>
      </w:r>
    </w:p>
    <w:p w14:paraId="2CDBEDF5" w14:textId="77777777" w:rsidR="00B45B10" w:rsidRDefault="00276B9F" w:rsidP="00B45B10">
      <w:r>
        <w:t xml:space="preserve">1,25E/timme=30E </w:t>
      </w:r>
    </w:p>
    <w:p w14:paraId="3F2C4C8D" w14:textId="77777777" w:rsidR="00B45B10" w:rsidRDefault="00276B9F" w:rsidP="00B45B10">
      <w:r>
        <w:t xml:space="preserve">Bolus 4-5E ca var 4–5 timme och </w:t>
      </w:r>
      <w:proofErr w:type="spellStart"/>
      <w:r>
        <w:t>vb</w:t>
      </w:r>
      <w:proofErr w:type="spellEnd"/>
      <w:r>
        <w:t xml:space="preserve">. </w:t>
      </w:r>
    </w:p>
    <w:p w14:paraId="0048981F" w14:textId="77777777" w:rsidR="00B45B10" w:rsidRDefault="00276B9F" w:rsidP="00B45B10">
      <w:proofErr w:type="spellStart"/>
      <w:r>
        <w:t>Glucosdropp</w:t>
      </w:r>
      <w:proofErr w:type="spellEnd"/>
      <w:r>
        <w:t xml:space="preserve"> utan dropptakt. </w:t>
      </w:r>
    </w:p>
    <w:p w14:paraId="3E2A83E9" w14:textId="77777777" w:rsidR="00B45B10" w:rsidRDefault="00276B9F" w:rsidP="00B45B10">
      <w:proofErr w:type="spellStart"/>
      <w:r>
        <w:t>Reservbeh</w:t>
      </w:r>
      <w:proofErr w:type="spellEnd"/>
      <w:r>
        <w:t xml:space="preserve"> med penna vid pumphaveri</w:t>
      </w:r>
    </w:p>
    <w:p w14:paraId="00114816" w14:textId="77777777" w:rsidR="00B45B10" w:rsidRDefault="00276B9F" w:rsidP="00B45B10">
      <w:r>
        <w:t xml:space="preserve"> </w:t>
      </w:r>
      <w:proofErr w:type="spellStart"/>
      <w:r>
        <w:t>Levemir</w:t>
      </w:r>
      <w:proofErr w:type="spellEnd"/>
      <w:r>
        <w:t xml:space="preserve"> 15+0+0+15E Novorapid 5-7E ca var 4:e timme och </w:t>
      </w:r>
      <w:proofErr w:type="spellStart"/>
      <w:r>
        <w:t>vb</w:t>
      </w:r>
      <w:proofErr w:type="spellEnd"/>
      <w:r>
        <w:t>.</w:t>
      </w:r>
    </w:p>
    <w:p w14:paraId="29007C2B" w14:textId="77777777" w:rsidR="00B45B10" w:rsidRDefault="00276B9F" w:rsidP="00B45B10">
      <w:r>
        <w:t xml:space="preserve">Inte använda </w:t>
      </w:r>
      <w:proofErr w:type="spellStart"/>
      <w:r>
        <w:t>Boluswizard</w:t>
      </w:r>
      <w:proofErr w:type="spellEnd"/>
      <w:r>
        <w:t xml:space="preserve"> under förlossning då kvoter måste räknas om.</w:t>
      </w:r>
    </w:p>
    <w:p w14:paraId="27BE5DB3" w14:textId="1C4548A4" w:rsidR="00276B9F" w:rsidRDefault="00276B9F" w:rsidP="00B45B10">
      <w:r>
        <w:t xml:space="preserve">Efter </w:t>
      </w:r>
      <w:proofErr w:type="gramStart"/>
      <w:r>
        <w:t>ändra</w:t>
      </w:r>
      <w:proofErr w:type="gramEnd"/>
      <w:r>
        <w:t xml:space="preserve"> lågt larm till 3,4 med stopp före lågt och höja högt larm 10 natt och 12 dagtid.</w:t>
      </w:r>
    </w:p>
    <w:p w14:paraId="398E1D89" w14:textId="0AB68374" w:rsidR="00B45B10" w:rsidRDefault="00B45B10" w:rsidP="00B45B10">
      <w:pPr>
        <w:pStyle w:val="Underrubrik"/>
        <w:rPr>
          <w:rStyle w:val="AnvndHyperlnk"/>
          <w:u w:val="none"/>
        </w:rPr>
      </w:pPr>
      <w:r w:rsidRPr="00EC7BFA">
        <w:rPr>
          <w:rStyle w:val="AnvndHyperlnk"/>
          <w:u w:val="none"/>
        </w:rPr>
        <w:t>Amning</w:t>
      </w:r>
      <w:r w:rsidR="00EC7BFA" w:rsidRPr="00EC7BFA">
        <w:rPr>
          <w:rStyle w:val="AnvndHyperlnk"/>
          <w:u w:val="none"/>
        </w:rPr>
        <w:t>s</w:t>
      </w:r>
      <w:r w:rsidRPr="00EC7BFA">
        <w:rPr>
          <w:rStyle w:val="AnvndHyperlnk"/>
          <w:u w:val="none"/>
        </w:rPr>
        <w:t>basal</w:t>
      </w:r>
    </w:p>
    <w:p w14:paraId="06ABE864" w14:textId="77777777" w:rsidR="001B46DB" w:rsidRDefault="001B46DB" w:rsidP="00EC7BFA">
      <w:r w:rsidRPr="001B46DB">
        <w:t>0,75E/timme=18E</w:t>
      </w:r>
    </w:p>
    <w:p w14:paraId="5232CBF4" w14:textId="77777777" w:rsidR="001B46DB" w:rsidRDefault="001B46DB" w:rsidP="00EC7BFA">
      <w:r w:rsidRPr="001B46DB">
        <w:t xml:space="preserve">Bolus 2-3E till måltiderna. </w:t>
      </w:r>
    </w:p>
    <w:p w14:paraId="5D9D134F" w14:textId="0BFF0A17" w:rsidR="00EC7BFA" w:rsidRPr="00EC7BFA" w:rsidRDefault="001B46DB" w:rsidP="00EC7BFA">
      <w:r w:rsidRPr="001B46DB">
        <w:t>Viktigt att fylla på med bra mellanmål vid amning</w:t>
      </w:r>
    </w:p>
    <w:p w14:paraId="0F764D86" w14:textId="77777777" w:rsidR="00B45B10" w:rsidRPr="00B45B10" w:rsidRDefault="00B45B10" w:rsidP="00B45B10"/>
    <w:p w14:paraId="7F93849C" w14:textId="77777777" w:rsidR="00276B9F" w:rsidRPr="00276B9F" w:rsidRDefault="00276B9F" w:rsidP="00276B9F">
      <w:pPr>
        <w:rPr>
          <w:lang w:eastAsia="en-US"/>
        </w:rPr>
      </w:pPr>
    </w:p>
    <w:p w14:paraId="7B46C034" w14:textId="2447334B" w:rsidR="00AC14D2" w:rsidRDefault="00AC14D2">
      <w:pPr>
        <w:spacing w:after="0" w:line="240" w:lineRule="auto"/>
        <w:ind w:left="0" w:right="0"/>
        <w:rPr>
          <w:rFonts w:asciiTheme="majorHAnsi" w:eastAsiaTheme="majorEastAsia" w:hAnsiTheme="majorHAnsi" w:cstheme="majorBidi"/>
          <w:bCs/>
          <w:color w:val="000000" w:themeColor="text1"/>
          <w:sz w:val="36"/>
          <w:lang w:eastAsia="en-US"/>
        </w:rPr>
      </w:pPr>
      <w:r>
        <w:rPr>
          <w:lang w:eastAsia="en-US"/>
        </w:rPr>
        <w:br w:type="page"/>
      </w:r>
    </w:p>
    <w:p w14:paraId="00058EB1" w14:textId="490879E8" w:rsidR="00065E5E" w:rsidRPr="003E56C6" w:rsidRDefault="4643FE34" w:rsidP="00065E5E">
      <w:pPr>
        <w:pStyle w:val="Rubrik2"/>
        <w:rPr>
          <w:lang w:eastAsia="en-US"/>
        </w:rPr>
      </w:pPr>
      <w:bookmarkStart w:id="775" w:name="_Bilaga_4."/>
      <w:bookmarkStart w:id="776" w:name="_Toc208491522"/>
      <w:bookmarkEnd w:id="775"/>
      <w:r w:rsidRPr="4710D26C">
        <w:rPr>
          <w:lang w:eastAsia="en-US"/>
        </w:rPr>
        <w:lastRenderedPageBreak/>
        <w:t xml:space="preserve">Bilaga </w:t>
      </w:r>
      <w:r w:rsidR="00321635" w:rsidRPr="4710D26C">
        <w:rPr>
          <w:lang w:eastAsia="en-US"/>
        </w:rPr>
        <w:t>5</w:t>
      </w:r>
      <w:r w:rsidRPr="4710D26C">
        <w:rPr>
          <w:lang w:eastAsia="en-US"/>
        </w:rPr>
        <w:t>.</w:t>
      </w:r>
      <w:bookmarkEnd w:id="776"/>
    </w:p>
    <w:p w14:paraId="703FD492" w14:textId="047F74C2" w:rsidR="00A316D3" w:rsidRDefault="00065E5E" w:rsidP="00065E5E">
      <w:pPr>
        <w:pStyle w:val="Rubrik3"/>
        <w:rPr>
          <w:lang w:eastAsia="en-US"/>
        </w:rPr>
      </w:pPr>
      <w:bookmarkStart w:id="777" w:name="_Toc208491523"/>
      <w:r w:rsidRPr="00411695">
        <w:rPr>
          <w:lang w:eastAsia="en-US"/>
        </w:rPr>
        <w:t>Riktlinje</w:t>
      </w:r>
      <w:r w:rsidR="00411695">
        <w:rPr>
          <w:lang w:eastAsia="en-US"/>
        </w:rPr>
        <w:t>:</w:t>
      </w:r>
      <w:r w:rsidRPr="00411695">
        <w:rPr>
          <w:lang w:eastAsia="en-US"/>
        </w:rPr>
        <w:t xml:space="preserve"> </w:t>
      </w:r>
      <w:hyperlink r:id="rId35" w:history="1">
        <w:r w:rsidR="00411695" w:rsidRPr="00411695">
          <w:rPr>
            <w:rStyle w:val="Hyperlnk"/>
            <w:lang w:eastAsia="en-US"/>
          </w:rPr>
          <w:t>F</w:t>
        </w:r>
        <w:r w:rsidRPr="00411695">
          <w:rPr>
            <w:rStyle w:val="Hyperlnk"/>
            <w:lang w:eastAsia="en-US"/>
          </w:rPr>
          <w:t xml:space="preserve">ör höjning av insulindos vid samtidig </w:t>
        </w:r>
        <w:proofErr w:type="spellStart"/>
        <w:r w:rsidRPr="00411695">
          <w:rPr>
            <w:rStyle w:val="Hyperlnk"/>
            <w:lang w:eastAsia="en-US"/>
          </w:rPr>
          <w:t>betapredbehandling</w:t>
        </w:r>
        <w:bookmarkEnd w:id="777"/>
        <w:proofErr w:type="spellEnd"/>
      </w:hyperlink>
    </w:p>
    <w:p w14:paraId="62DE65B0" w14:textId="77777777" w:rsidR="00A316D3" w:rsidRDefault="00A316D3">
      <w:pPr>
        <w:spacing w:after="0" w:line="240" w:lineRule="auto"/>
        <w:ind w:left="0" w:right="0"/>
        <w:rPr>
          <w:rFonts w:asciiTheme="majorHAnsi" w:eastAsiaTheme="majorEastAsia" w:hAnsiTheme="majorHAnsi" w:cstheme="majorBidi"/>
          <w:bCs/>
          <w:color w:val="000000" w:themeColor="text1"/>
          <w:sz w:val="36"/>
          <w:lang w:eastAsia="en-US"/>
        </w:rPr>
      </w:pPr>
      <w:r>
        <w:rPr>
          <w:lang w:eastAsia="en-US"/>
        </w:rPr>
        <w:br w:type="page"/>
      </w:r>
    </w:p>
    <w:p w14:paraId="2B47DB59" w14:textId="50A46449" w:rsidR="00065E5E" w:rsidRPr="00D239B6" w:rsidRDefault="4643FE34" w:rsidP="00065E5E">
      <w:pPr>
        <w:pStyle w:val="Rubrik2"/>
        <w:rPr>
          <w:color w:val="FF0000"/>
        </w:rPr>
      </w:pPr>
      <w:bookmarkStart w:id="778" w:name="_Bilaga_6."/>
      <w:bookmarkStart w:id="779" w:name="_Bilaga_7."/>
      <w:bookmarkStart w:id="780" w:name="_Toc208491524"/>
      <w:bookmarkStart w:id="781" w:name="Bilaga9"/>
      <w:bookmarkEnd w:id="758"/>
      <w:bookmarkEnd w:id="778"/>
      <w:bookmarkEnd w:id="779"/>
      <w:r>
        <w:lastRenderedPageBreak/>
        <w:t xml:space="preserve">Bilaga </w:t>
      </w:r>
      <w:r w:rsidR="00321635">
        <w:t>6</w:t>
      </w:r>
      <w:r>
        <w:t>.</w:t>
      </w:r>
      <w:bookmarkEnd w:id="780"/>
    </w:p>
    <w:p w14:paraId="3C9374D7" w14:textId="4E496E8B" w:rsidR="00A86613" w:rsidRPr="00A86613" w:rsidRDefault="00065E5E" w:rsidP="4710D26C">
      <w:pPr>
        <w:pStyle w:val="Rubrik3"/>
        <w:rPr>
          <w:rStyle w:val="Hyperlnk"/>
        </w:rPr>
      </w:pPr>
      <w:hyperlink r:id="rId36">
        <w:bookmarkStart w:id="782" w:name="_Toc208491525"/>
        <w:r w:rsidRPr="4710D26C">
          <w:rPr>
            <w:rStyle w:val="Hyperlnk"/>
          </w:rPr>
          <w:t>Dokumentation glukosstatus under förlossning och energilista</w:t>
        </w:r>
        <w:bookmarkEnd w:id="782"/>
      </w:hyperlink>
      <w:bookmarkEnd w:id="781"/>
    </w:p>
    <w:p w14:paraId="59EF1C1A" w14:textId="77777777" w:rsidR="00AC14D2" w:rsidRDefault="00AC14D2">
      <w:pPr>
        <w:spacing w:after="0" w:line="240" w:lineRule="auto"/>
        <w:ind w:left="0" w:right="0"/>
        <w:rPr>
          <w:rFonts w:eastAsia="Calibri"/>
          <w:lang w:eastAsia="en-US"/>
        </w:rPr>
      </w:pPr>
      <w:r>
        <w:rPr>
          <w:rFonts w:eastAsia="Calibri"/>
          <w:lang w:eastAsia="en-US"/>
        </w:rPr>
        <w:br w:type="page"/>
      </w:r>
    </w:p>
    <w:p w14:paraId="11607E06" w14:textId="639CA9ED" w:rsidR="00020A84" w:rsidRPr="00020A84" w:rsidRDefault="00D53140" w:rsidP="0090000A">
      <w:pPr>
        <w:pStyle w:val="Rubrik2"/>
      </w:pPr>
      <w:bookmarkStart w:id="783" w:name="_Bilaga_8._1"/>
      <w:bookmarkStart w:id="784" w:name="_Toc208491526"/>
      <w:bookmarkStart w:id="785" w:name="_Hlk106893250"/>
      <w:bookmarkEnd w:id="783"/>
      <w:r>
        <w:lastRenderedPageBreak/>
        <w:t xml:space="preserve">Bilaga </w:t>
      </w:r>
      <w:r w:rsidR="00321635">
        <w:t>7</w:t>
      </w:r>
      <w:r>
        <w:t>.</w:t>
      </w:r>
      <w:bookmarkEnd w:id="784"/>
    </w:p>
    <w:p w14:paraId="3F3FFB1B" w14:textId="15685A58" w:rsidR="0090000A" w:rsidRDefault="00D53140" w:rsidP="00D53140">
      <w:pPr>
        <w:pStyle w:val="Rubrik3"/>
      </w:pPr>
      <w:bookmarkStart w:id="786" w:name="_Toc208491527"/>
      <w:bookmarkStart w:id="787" w:name="_Patientinformation:_Tolkning_av"/>
      <w:bookmarkEnd w:id="787"/>
      <w:r>
        <w:t xml:space="preserve">Patientinformation: </w:t>
      </w:r>
      <w:hyperlink r:id="rId37">
        <w:r w:rsidRPr="4710D26C">
          <w:rPr>
            <w:rStyle w:val="Hyperlnk"/>
          </w:rPr>
          <w:t xml:space="preserve">Tolkning av </w:t>
        </w:r>
        <w:proofErr w:type="spellStart"/>
        <w:r w:rsidRPr="4710D26C">
          <w:rPr>
            <w:rStyle w:val="Hyperlnk"/>
          </w:rPr>
          <w:t>ketoner</w:t>
        </w:r>
        <w:proofErr w:type="spellEnd"/>
        <w:r w:rsidRPr="4710D26C">
          <w:rPr>
            <w:rStyle w:val="Hyperlnk"/>
          </w:rPr>
          <w:t xml:space="preserve"> i blodet</w:t>
        </w:r>
        <w:bookmarkEnd w:id="786"/>
      </w:hyperlink>
      <w:r>
        <w:t xml:space="preserve"> </w:t>
      </w:r>
    </w:p>
    <w:p w14:paraId="5F5EA9F9" w14:textId="77777777" w:rsidR="0090000A" w:rsidRDefault="0090000A">
      <w:pPr>
        <w:spacing w:after="0" w:line="240" w:lineRule="auto"/>
        <w:ind w:left="0" w:right="0"/>
        <w:rPr>
          <w:rFonts w:asciiTheme="majorHAnsi" w:eastAsiaTheme="majorEastAsia" w:hAnsiTheme="majorHAnsi" w:cstheme="majorBidi"/>
          <w:bCs/>
          <w:color w:val="000000" w:themeColor="text1"/>
          <w:sz w:val="36"/>
        </w:rPr>
      </w:pPr>
      <w:r>
        <w:br w:type="page"/>
      </w:r>
    </w:p>
    <w:p w14:paraId="209BA3E9" w14:textId="3D35838B" w:rsidR="0090000A" w:rsidRPr="00020A84" w:rsidRDefault="0090000A" w:rsidP="0090000A">
      <w:pPr>
        <w:pStyle w:val="Rubrik2"/>
      </w:pPr>
      <w:bookmarkStart w:id="788" w:name="_Toc208491528"/>
      <w:r>
        <w:lastRenderedPageBreak/>
        <w:t>Bilaga 8.</w:t>
      </w:r>
      <w:bookmarkEnd w:id="788"/>
    </w:p>
    <w:p w14:paraId="0DEBEAB4" w14:textId="51B8045F" w:rsidR="0090000A" w:rsidRDefault="00B0410A" w:rsidP="0090000A">
      <w:pPr>
        <w:pStyle w:val="Rubrik3"/>
      </w:pPr>
      <w:bookmarkStart w:id="789" w:name="_Toc208491529"/>
      <w:bookmarkStart w:id="790" w:name="_Rutin:_Diabetes_ketoacidos"/>
      <w:bookmarkEnd w:id="790"/>
      <w:r>
        <w:t xml:space="preserve">Rutin: </w:t>
      </w:r>
      <w:hyperlink r:id="rId38" w:history="1">
        <w:r w:rsidRPr="00E46E26">
          <w:rPr>
            <w:rStyle w:val="Hyperlnk"/>
          </w:rPr>
          <w:t xml:space="preserve">Diabetes </w:t>
        </w:r>
        <w:proofErr w:type="spellStart"/>
        <w:r w:rsidRPr="00E46E26">
          <w:rPr>
            <w:rStyle w:val="Hyperlnk"/>
          </w:rPr>
          <w:t>ketoacidos</w:t>
        </w:r>
        <w:proofErr w:type="spellEnd"/>
        <w:r w:rsidRPr="00E46E26">
          <w:rPr>
            <w:rStyle w:val="Hyperlnk"/>
          </w:rPr>
          <w:t xml:space="preserve"> (DKA) behandlingsschema</w:t>
        </w:r>
        <w:bookmarkEnd w:id="789"/>
      </w:hyperlink>
    </w:p>
    <w:p w14:paraId="23BFF009" w14:textId="77777777" w:rsidR="00D53140" w:rsidRDefault="00D53140" w:rsidP="00D53140">
      <w:pPr>
        <w:pStyle w:val="Rubrik3"/>
        <w:rPr>
          <w:color w:val="FF0000"/>
        </w:rPr>
      </w:pPr>
    </w:p>
    <w:p w14:paraId="41E1C119" w14:textId="77777777" w:rsidR="00321635" w:rsidRDefault="00321635">
      <w:pPr>
        <w:spacing w:after="0" w:line="240" w:lineRule="auto"/>
        <w:ind w:left="0" w:right="0"/>
        <w:rPr>
          <w:rFonts w:asciiTheme="majorHAnsi" w:eastAsiaTheme="majorEastAsia" w:hAnsiTheme="majorHAnsi" w:cstheme="majorBidi"/>
          <w:bCs/>
          <w:color w:val="000000" w:themeColor="text1"/>
          <w:sz w:val="40"/>
          <w:szCs w:val="26"/>
          <w:lang w:eastAsia="en-US"/>
        </w:rPr>
      </w:pPr>
      <w:r>
        <w:rPr>
          <w:lang w:eastAsia="en-US"/>
        </w:rPr>
        <w:br w:type="page"/>
      </w:r>
    </w:p>
    <w:p w14:paraId="3BACF932" w14:textId="45437623" w:rsidR="00065E5E" w:rsidRPr="00355448" w:rsidRDefault="4643FE34" w:rsidP="00065E5E">
      <w:pPr>
        <w:pStyle w:val="Rubrik2"/>
        <w:spacing w:after="60"/>
        <w:rPr>
          <w:lang w:eastAsia="en-US"/>
        </w:rPr>
      </w:pPr>
      <w:bookmarkStart w:id="791" w:name="_Bilaga_8._2"/>
      <w:bookmarkStart w:id="792" w:name="_Toc208491530"/>
      <w:bookmarkEnd w:id="791"/>
      <w:r w:rsidRPr="4710D26C">
        <w:rPr>
          <w:lang w:eastAsia="en-US"/>
        </w:rPr>
        <w:lastRenderedPageBreak/>
        <w:t xml:space="preserve">Bilaga </w:t>
      </w:r>
      <w:r w:rsidR="0090000A">
        <w:rPr>
          <w:lang w:eastAsia="en-US"/>
        </w:rPr>
        <w:t>9</w:t>
      </w:r>
      <w:r w:rsidRPr="4710D26C">
        <w:rPr>
          <w:lang w:eastAsia="en-US"/>
        </w:rPr>
        <w:t>.</w:t>
      </w:r>
      <w:bookmarkEnd w:id="785"/>
      <w:bookmarkEnd w:id="792"/>
    </w:p>
    <w:p w14:paraId="6FCCF2B9" w14:textId="4CAD4BCE" w:rsidR="00D27870" w:rsidRDefault="00F903E9" w:rsidP="00D27870">
      <w:pPr>
        <w:pStyle w:val="Rubrik3"/>
        <w:rPr>
          <w:color w:val="auto"/>
          <w:lang w:eastAsia="en-US"/>
        </w:rPr>
      </w:pPr>
      <w:bookmarkStart w:id="793" w:name="_Toc208491531"/>
      <w:r w:rsidRPr="00D27870">
        <w:rPr>
          <w:color w:val="auto"/>
          <w:lang w:eastAsia="en-US"/>
        </w:rPr>
        <w:t>Patientinformation</w:t>
      </w:r>
      <w:r w:rsidR="00D27870" w:rsidRPr="00D27870">
        <w:rPr>
          <w:color w:val="auto"/>
          <w:lang w:eastAsia="en-US"/>
        </w:rPr>
        <w:t>:</w:t>
      </w:r>
      <w:r w:rsidRPr="00D27870">
        <w:rPr>
          <w:color w:val="auto"/>
          <w:lang w:eastAsia="en-US"/>
        </w:rPr>
        <w:t xml:space="preserve"> </w:t>
      </w:r>
      <w:hyperlink r:id="rId39" w:history="1">
        <w:r w:rsidR="00D27870" w:rsidRPr="00D27870">
          <w:rPr>
            <w:rStyle w:val="Hyperlnk"/>
            <w:lang w:eastAsia="en-US"/>
          </w:rPr>
          <w:t>T</w:t>
        </w:r>
        <w:r w:rsidRPr="00D27870">
          <w:rPr>
            <w:rStyle w:val="Hyperlnk"/>
            <w:lang w:eastAsia="en-US"/>
          </w:rPr>
          <w:t>ill dig som är gravid och har typ 1-diabetes</w:t>
        </w:r>
        <w:bookmarkStart w:id="794" w:name="_Bilaga_12._1"/>
        <w:bookmarkEnd w:id="794"/>
        <w:bookmarkEnd w:id="793"/>
      </w:hyperlink>
    </w:p>
    <w:p w14:paraId="62306529" w14:textId="77777777" w:rsidR="00D27870" w:rsidRDefault="00D27870">
      <w:pPr>
        <w:spacing w:after="0" w:line="240" w:lineRule="auto"/>
        <w:ind w:left="0" w:right="0"/>
        <w:rPr>
          <w:rFonts w:asciiTheme="majorHAnsi" w:eastAsiaTheme="majorEastAsia" w:hAnsiTheme="majorHAnsi" w:cstheme="majorBidi"/>
          <w:bCs/>
          <w:sz w:val="36"/>
          <w:lang w:eastAsia="en-US"/>
        </w:rPr>
      </w:pPr>
      <w:r>
        <w:rPr>
          <w:lang w:eastAsia="en-US"/>
        </w:rPr>
        <w:br w:type="page"/>
      </w:r>
    </w:p>
    <w:p w14:paraId="087EE2BC" w14:textId="031D26EE" w:rsidR="00065E5E" w:rsidRPr="003E4D16" w:rsidRDefault="4643FE34" w:rsidP="00065E5E">
      <w:pPr>
        <w:pStyle w:val="Rubrik2"/>
      </w:pPr>
      <w:bookmarkStart w:id="795" w:name="_Bilaga_10._1"/>
      <w:bookmarkStart w:id="796" w:name="_Toc208491532"/>
      <w:bookmarkEnd w:id="795"/>
      <w:r>
        <w:lastRenderedPageBreak/>
        <w:t xml:space="preserve">Bilaga </w:t>
      </w:r>
      <w:r w:rsidR="0090000A">
        <w:t>10</w:t>
      </w:r>
      <w:r>
        <w:t>.</w:t>
      </w:r>
      <w:bookmarkEnd w:id="796"/>
    </w:p>
    <w:p w14:paraId="06CCFF9F" w14:textId="53566504" w:rsidR="0083148C" w:rsidRDefault="00065E5E" w:rsidP="00065E5E">
      <w:pPr>
        <w:pStyle w:val="Rubrik3"/>
      </w:pPr>
      <w:bookmarkStart w:id="797" w:name="_Toc208491533"/>
      <w:r w:rsidRPr="00D27870">
        <w:t xml:space="preserve">Patientinformation: </w:t>
      </w:r>
      <w:hyperlink r:id="rId40" w:history="1">
        <w:r w:rsidRPr="00D27870">
          <w:rPr>
            <w:rStyle w:val="Hyperlnk"/>
          </w:rPr>
          <w:t>Illamående och kräkningar vid graviditet och typ 1 diabetes</w:t>
        </w:r>
        <w:bookmarkEnd w:id="797"/>
      </w:hyperlink>
      <w:r>
        <w:t xml:space="preserve"> </w:t>
      </w:r>
    </w:p>
    <w:p w14:paraId="156C383D" w14:textId="77777777" w:rsidR="0083148C" w:rsidRDefault="0083148C">
      <w:pPr>
        <w:spacing w:after="0" w:line="240" w:lineRule="auto"/>
        <w:ind w:left="0" w:right="0"/>
        <w:rPr>
          <w:rFonts w:asciiTheme="majorHAnsi" w:eastAsiaTheme="majorEastAsia" w:hAnsiTheme="majorHAnsi" w:cstheme="majorBidi"/>
          <w:bCs/>
          <w:color w:val="000000" w:themeColor="text1"/>
          <w:sz w:val="36"/>
        </w:rPr>
      </w:pPr>
      <w:r>
        <w:br w:type="page"/>
      </w:r>
    </w:p>
    <w:p w14:paraId="4791F7EB" w14:textId="7B25407D" w:rsidR="00065E5E" w:rsidRPr="007D05E5" w:rsidRDefault="4643FE34" w:rsidP="007D05E5">
      <w:pPr>
        <w:pStyle w:val="Rubrik2"/>
        <w:rPr>
          <w:rFonts w:ascii="Times New Roman" w:eastAsia="Times New Roman" w:hAnsi="Times New Roman" w:cs="Times New Roman"/>
        </w:rPr>
      </w:pPr>
      <w:bookmarkStart w:id="798" w:name="_Bilaga_13._1"/>
      <w:bookmarkStart w:id="799" w:name="_Bilaga_10."/>
      <w:bookmarkStart w:id="800" w:name="_Bilaga_11."/>
      <w:bookmarkStart w:id="801" w:name="_Hlk106895167"/>
      <w:bookmarkStart w:id="802" w:name="_Toc208491534"/>
      <w:bookmarkEnd w:id="798"/>
      <w:bookmarkEnd w:id="799"/>
      <w:bookmarkEnd w:id="800"/>
      <w:r w:rsidRPr="4710D26C">
        <w:rPr>
          <w:lang w:eastAsia="en-US"/>
        </w:rPr>
        <w:lastRenderedPageBreak/>
        <w:t>Bilaga 1</w:t>
      </w:r>
      <w:r w:rsidR="0090000A">
        <w:rPr>
          <w:lang w:eastAsia="en-US"/>
        </w:rPr>
        <w:t>1</w:t>
      </w:r>
      <w:r w:rsidRPr="4710D26C">
        <w:rPr>
          <w:lang w:eastAsia="en-US"/>
        </w:rPr>
        <w:t>.</w:t>
      </w:r>
      <w:bookmarkEnd w:id="801"/>
      <w:bookmarkEnd w:id="802"/>
    </w:p>
    <w:p w14:paraId="32D7DCE2" w14:textId="70F26CC6" w:rsidR="00AC14D2" w:rsidRPr="00810F79" w:rsidRDefault="00065E5E" w:rsidP="00810F79">
      <w:pPr>
        <w:pStyle w:val="Rubrik3"/>
        <w:rPr>
          <w:color w:val="FF0000"/>
          <w:lang w:eastAsia="en-US"/>
        </w:rPr>
      </w:pPr>
      <w:bookmarkStart w:id="803" w:name="_Toc208491535"/>
      <w:r w:rsidRPr="00517A3A">
        <w:rPr>
          <w:lang w:eastAsia="en-US"/>
        </w:rPr>
        <w:t xml:space="preserve">Patientinformation: </w:t>
      </w:r>
      <w:hyperlink r:id="rId41" w:history="1">
        <w:r w:rsidRPr="00517A3A">
          <w:rPr>
            <w:rStyle w:val="Hyperlnk"/>
            <w:lang w:eastAsia="en-US"/>
          </w:rPr>
          <w:t>Inför förlossning – insulin och energi</w:t>
        </w:r>
        <w:bookmarkStart w:id="804" w:name="_Bilaga_14._1"/>
        <w:bookmarkEnd w:id="804"/>
        <w:bookmarkEnd w:id="803"/>
      </w:hyperlink>
      <w:r w:rsidR="002A1D7D" w:rsidRPr="4710D26C">
        <w:rPr>
          <w:lang w:eastAsia="en-US"/>
        </w:rPr>
        <w:br w:type="page"/>
      </w:r>
    </w:p>
    <w:p w14:paraId="2BACB8F9" w14:textId="18D8EB38" w:rsidR="00065E5E" w:rsidRDefault="4643FE34" w:rsidP="00065E5E">
      <w:pPr>
        <w:pStyle w:val="Rubrik2"/>
        <w:rPr>
          <w:lang w:eastAsia="en-US"/>
        </w:rPr>
      </w:pPr>
      <w:bookmarkStart w:id="805" w:name="_Bilaga_12._2"/>
      <w:bookmarkStart w:id="806" w:name="_Toc208491536"/>
      <w:bookmarkEnd w:id="805"/>
      <w:r w:rsidRPr="4710D26C">
        <w:rPr>
          <w:lang w:eastAsia="en-US"/>
        </w:rPr>
        <w:lastRenderedPageBreak/>
        <w:t>Bilaga 1</w:t>
      </w:r>
      <w:r w:rsidR="0090000A">
        <w:rPr>
          <w:lang w:eastAsia="en-US"/>
        </w:rPr>
        <w:t>2</w:t>
      </w:r>
      <w:r w:rsidRPr="4710D26C">
        <w:rPr>
          <w:lang w:eastAsia="en-US"/>
        </w:rPr>
        <w:t>.</w:t>
      </w:r>
      <w:bookmarkEnd w:id="806"/>
    </w:p>
    <w:p w14:paraId="1C410479" w14:textId="77777777" w:rsidR="00065E5E" w:rsidRPr="00374D67" w:rsidRDefault="00065E5E" w:rsidP="00065E5E">
      <w:pPr>
        <w:pStyle w:val="Rubrik3"/>
        <w:rPr>
          <w:lang w:eastAsia="en-US"/>
        </w:rPr>
      </w:pPr>
      <w:bookmarkStart w:id="807" w:name="_Toc208491537"/>
      <w:r w:rsidRPr="4710D26C">
        <w:rPr>
          <w:lang w:eastAsia="en-US"/>
        </w:rPr>
        <w:t>Patientinformation: Maten på BB</w:t>
      </w:r>
      <w:bookmarkEnd w:id="807"/>
      <w:r w:rsidRPr="4710D26C">
        <w:rPr>
          <w:lang w:eastAsia="en-US"/>
        </w:rPr>
        <w:t xml:space="preserve"> </w:t>
      </w:r>
    </w:p>
    <w:p w14:paraId="05554B89" w14:textId="77777777" w:rsidR="00065E5E" w:rsidRPr="00F4409A" w:rsidRDefault="00065E5E" w:rsidP="00065E5E">
      <w:pPr>
        <w:rPr>
          <w:rFonts w:ascii="Arial" w:eastAsia="Calibri" w:hAnsi="Arial" w:cs="Arial"/>
          <w:lang w:eastAsia="en-US"/>
        </w:rPr>
      </w:pPr>
    </w:p>
    <w:p w14:paraId="343F7560" w14:textId="77777777" w:rsidR="00065E5E" w:rsidRPr="00275176" w:rsidRDefault="00065E5E" w:rsidP="00065E5E">
      <w:pPr>
        <w:rPr>
          <w:b/>
          <w:bCs/>
        </w:rPr>
      </w:pPr>
      <w:r w:rsidRPr="00275176">
        <w:rPr>
          <w:b/>
          <w:bCs/>
        </w:rPr>
        <w:t xml:space="preserve">Välkommen till avdelning 314 och 315. Hoppas att du ska trivas hos oss. Här kommer lite information om maten på avdelningarna för dig med diabetes. </w:t>
      </w:r>
    </w:p>
    <w:p w14:paraId="0186BCF8" w14:textId="77777777" w:rsidR="00065E5E" w:rsidRPr="00801D10" w:rsidRDefault="00065E5E" w:rsidP="00065E5E">
      <w:pPr>
        <w:pStyle w:val="MellanrubrikVGR"/>
      </w:pPr>
      <w:r w:rsidRPr="00801D10">
        <w:t xml:space="preserve">Frukost  </w:t>
      </w:r>
    </w:p>
    <w:p w14:paraId="290C2873" w14:textId="77777777" w:rsidR="00065E5E" w:rsidRPr="00801D10" w:rsidRDefault="00065E5E" w:rsidP="00065E5E">
      <w:r w:rsidRPr="00801D10">
        <w:t xml:space="preserve">Frukost serveras i dagrummet mellan kl.08.00-09.00 </w:t>
      </w:r>
    </w:p>
    <w:p w14:paraId="527879A7" w14:textId="77777777" w:rsidR="00065E5E" w:rsidRPr="00801D10" w:rsidRDefault="00065E5E" w:rsidP="00065E5E">
      <w:pPr>
        <w:pStyle w:val="MellanrubrikVGR"/>
      </w:pPr>
      <w:r w:rsidRPr="00801D10">
        <w:t xml:space="preserve">Lunch </w:t>
      </w:r>
    </w:p>
    <w:p w14:paraId="72DFD1A5" w14:textId="77777777" w:rsidR="00065E5E" w:rsidRPr="00801D10" w:rsidRDefault="00065E5E" w:rsidP="00065E5E">
      <w:r w:rsidRPr="00801D10">
        <w:t xml:space="preserve">Här finns möjlighet till 2 olika alternativ: </w:t>
      </w:r>
    </w:p>
    <w:p w14:paraId="0F7AA486" w14:textId="77777777" w:rsidR="00065E5E" w:rsidRPr="00801D10" w:rsidRDefault="00065E5E" w:rsidP="00065E5E">
      <w:r w:rsidRPr="00801D10">
        <w:t xml:space="preserve">Mat från köket- Menyn finns på </w:t>
      </w:r>
      <w:hyperlink r:id="rId42" w:history="1">
        <w:r>
          <w:rPr>
            <w:rStyle w:val="Hyperlnk"/>
          </w:rPr>
          <w:t>Veckans patientmeny - Regionservice Servicewebb (vgregion.se)</w:t>
        </w:r>
      </w:hyperlink>
    </w:p>
    <w:p w14:paraId="6F066CA3" w14:textId="77777777" w:rsidR="00065E5E" w:rsidRPr="00801D10" w:rsidRDefault="00065E5E" w:rsidP="00065E5E">
      <w:r w:rsidRPr="00801D10">
        <w:t xml:space="preserve">Det finns även en veckomeny i pappersform att tillgå. Lunch från sjukhusköket måste beställas senast klockan 10.00  </w:t>
      </w:r>
    </w:p>
    <w:p w14:paraId="64829FC0" w14:textId="77777777" w:rsidR="00065E5E" w:rsidRPr="00801D10" w:rsidRDefault="00065E5E" w:rsidP="00065E5E">
      <w:r w:rsidRPr="00801D10">
        <w:t xml:space="preserve">Markera i rutan på beställningslappen om extra grönsaker/råkost önskas eller byte av tillbehör pasta/potatis/ris.  </w:t>
      </w:r>
    </w:p>
    <w:p w14:paraId="02377061" w14:textId="77777777" w:rsidR="00065E5E" w:rsidRPr="00801D10" w:rsidRDefault="00065E5E" w:rsidP="00065E5E">
      <w:r w:rsidRPr="00801D10">
        <w:t xml:space="preserve">Lunchbrickan kommer ca kl.12.45 </w:t>
      </w:r>
    </w:p>
    <w:p w14:paraId="23DEF4BC" w14:textId="77777777" w:rsidR="00065E5E" w:rsidRPr="00801D10" w:rsidRDefault="00065E5E" w:rsidP="00065E5E">
      <w:r w:rsidRPr="00801D10">
        <w:t xml:space="preserve">Fyll i rutan på beställningslistan och lämna till personalen senast kl. 10.00  </w:t>
      </w:r>
    </w:p>
    <w:p w14:paraId="3B5F8C51" w14:textId="77777777" w:rsidR="00065E5E" w:rsidRPr="00801D10" w:rsidRDefault="00065E5E" w:rsidP="00065E5E">
      <w:r w:rsidRPr="00801D10">
        <w:t>Kylda färdigrätter</w:t>
      </w:r>
      <w:r>
        <w:t xml:space="preserve"> </w:t>
      </w:r>
      <w:r w:rsidRPr="00801D10">
        <w:t xml:space="preserve">- Se meny. Fyll i på beställningsbladet eller på Whiteboardtavlan i korridoren. Välj två alternativ om en rätt eventuellt är slut.  </w:t>
      </w:r>
    </w:p>
    <w:p w14:paraId="5B96DCDC" w14:textId="77777777" w:rsidR="00065E5E" w:rsidRPr="00801D10" w:rsidRDefault="00065E5E" w:rsidP="00065E5E">
      <w:r w:rsidRPr="00801D10">
        <w:t xml:space="preserve">Din beställda kylda färdigrätt finns i kylskåpet som står i korridoren maten är placerad efter rumsnummer, finns att tillgå efter kl.11.30. Mikrovågsugnar finns i korridor och matsal. </w:t>
      </w:r>
    </w:p>
    <w:p w14:paraId="45A3D12B" w14:textId="77777777" w:rsidR="00065E5E" w:rsidRPr="00801D10" w:rsidRDefault="00065E5E" w:rsidP="00065E5E">
      <w:r w:rsidRPr="00801D10">
        <w:t xml:space="preserve">Anhöriga har också möjlighet att beställa lunch och betala med </w:t>
      </w:r>
      <w:proofErr w:type="spellStart"/>
      <w:r w:rsidRPr="00801D10">
        <w:t>Swish</w:t>
      </w:r>
      <w:proofErr w:type="spellEnd"/>
      <w:r w:rsidRPr="00801D10">
        <w:t xml:space="preserve">. Se medföljande informationsblad. </w:t>
      </w:r>
    </w:p>
    <w:p w14:paraId="389C3204" w14:textId="77777777" w:rsidR="00065E5E" w:rsidRPr="00801D10" w:rsidRDefault="00065E5E" w:rsidP="00065E5E">
      <w:pPr>
        <w:pStyle w:val="MellanrubrikVGR"/>
      </w:pPr>
      <w:r w:rsidRPr="00801D10">
        <w:t xml:space="preserve">Middag </w:t>
      </w:r>
    </w:p>
    <w:p w14:paraId="5B37A3A9" w14:textId="77777777" w:rsidR="00065E5E" w:rsidRPr="00801D10" w:rsidRDefault="00065E5E" w:rsidP="00065E5E">
      <w:r w:rsidRPr="00801D10">
        <w:t xml:space="preserve">Precis som vid lunchen har du 2 olika alternativ att välja på. Mat från köket eller frysta färdigrätter.  </w:t>
      </w:r>
    </w:p>
    <w:p w14:paraId="008E6CEE" w14:textId="77777777" w:rsidR="00065E5E" w:rsidRPr="00801D10" w:rsidRDefault="00065E5E" w:rsidP="00065E5E">
      <w:r w:rsidRPr="00801D10">
        <w:t xml:space="preserve">Din kylda färdigrätt kan hämtas när som helst efter kl.11.30  </w:t>
      </w:r>
    </w:p>
    <w:p w14:paraId="72F59477" w14:textId="77777777" w:rsidR="00065E5E" w:rsidRPr="00801D10" w:rsidRDefault="00065E5E" w:rsidP="00065E5E">
      <w:r w:rsidRPr="00801D10">
        <w:t xml:space="preserve">Middag från sjukhusköket måste beställas senast kl. 14.00 av personalen </w:t>
      </w:r>
    </w:p>
    <w:p w14:paraId="524D874D" w14:textId="77777777" w:rsidR="00065E5E" w:rsidRPr="00801D10" w:rsidRDefault="00065E5E" w:rsidP="00065E5E">
      <w:r w:rsidRPr="00801D10">
        <w:t xml:space="preserve">Fyll i beställningsbladet och lämna till personalen innan kl.14.00 </w:t>
      </w:r>
    </w:p>
    <w:p w14:paraId="034C73E9" w14:textId="77777777" w:rsidR="00065E5E" w:rsidRPr="00801D10" w:rsidRDefault="00065E5E" w:rsidP="00065E5E">
      <w:r w:rsidRPr="00801D10">
        <w:lastRenderedPageBreak/>
        <w:t xml:space="preserve">Middagsbrickan kommer ca klockan 16.45 </w:t>
      </w:r>
    </w:p>
    <w:p w14:paraId="27076A71" w14:textId="77777777" w:rsidR="00065E5E" w:rsidRPr="00801D10" w:rsidRDefault="00065E5E" w:rsidP="00065E5E">
      <w:r w:rsidRPr="00801D10">
        <w:t xml:space="preserve">Anhöriga har också möjlighet att beställa middag och betala med </w:t>
      </w:r>
      <w:proofErr w:type="spellStart"/>
      <w:r w:rsidRPr="00801D10">
        <w:t>Swish</w:t>
      </w:r>
      <w:proofErr w:type="spellEnd"/>
      <w:r w:rsidRPr="00801D10">
        <w:t xml:space="preserve">.  Se medföljande informationsblad. </w:t>
      </w:r>
    </w:p>
    <w:p w14:paraId="628B3EC1" w14:textId="77777777" w:rsidR="00065E5E" w:rsidRPr="00801D10" w:rsidRDefault="00065E5E" w:rsidP="00065E5E">
      <w:pPr>
        <w:pStyle w:val="MellanrubrikVGR"/>
      </w:pPr>
      <w:r w:rsidRPr="00801D10">
        <w:t>Kvällsmat</w:t>
      </w:r>
    </w:p>
    <w:p w14:paraId="12F34A75" w14:textId="77777777" w:rsidR="00065E5E" w:rsidRPr="00801D10" w:rsidRDefault="00065E5E" w:rsidP="00065E5E">
      <w:r w:rsidRPr="00801D10">
        <w:t xml:space="preserve">Kvällsmat serveras i dagrummet adv. 315 mellan kl.20.00–21.00 </w:t>
      </w:r>
    </w:p>
    <w:p w14:paraId="1A7C23E7" w14:textId="77777777" w:rsidR="00065E5E" w:rsidRPr="00801D10" w:rsidRDefault="00065E5E" w:rsidP="00065E5E">
      <w:pPr>
        <w:pStyle w:val="MellanrubrikVGR"/>
      </w:pPr>
      <w:r w:rsidRPr="00801D10">
        <w:t xml:space="preserve">Mellanmål  </w:t>
      </w:r>
    </w:p>
    <w:p w14:paraId="277A0DA4" w14:textId="77777777" w:rsidR="00065E5E" w:rsidRPr="00801D10" w:rsidRDefault="00065E5E" w:rsidP="00065E5E">
      <w:r w:rsidRPr="00801D10">
        <w:t xml:space="preserve">Mellanmål serveras vid behov och finns att tillgå dygnet runt. Fråga gärna personalen.  </w:t>
      </w:r>
    </w:p>
    <w:p w14:paraId="106A1350" w14:textId="77777777" w:rsidR="00065E5E" w:rsidRPr="00801D10" w:rsidRDefault="00065E5E" w:rsidP="00065E5E">
      <w:r w:rsidRPr="00801D10">
        <w:t xml:space="preserve">Några förslag på mellanmål som brukar finnas tillgängliga: </w:t>
      </w:r>
    </w:p>
    <w:p w14:paraId="5073A985" w14:textId="77777777" w:rsidR="00065E5E" w:rsidRPr="00801D10" w:rsidRDefault="00065E5E" w:rsidP="00065E5E">
      <w:r w:rsidRPr="00801D10">
        <w:t xml:space="preserve">Frukt </w:t>
      </w:r>
    </w:p>
    <w:p w14:paraId="003B3BC5" w14:textId="77777777" w:rsidR="00065E5E" w:rsidRPr="00801D10" w:rsidRDefault="00065E5E" w:rsidP="00065E5E">
      <w:r w:rsidRPr="00801D10">
        <w:t xml:space="preserve">Yoghurt Naturell </w:t>
      </w:r>
    </w:p>
    <w:p w14:paraId="7B70AFFB" w14:textId="77777777" w:rsidR="00065E5E" w:rsidRPr="00801D10" w:rsidRDefault="00065E5E" w:rsidP="00065E5E">
      <w:r w:rsidRPr="00801D10">
        <w:t xml:space="preserve">Grekisk yoghurt med frö </w:t>
      </w:r>
    </w:p>
    <w:p w14:paraId="2D1C31F6" w14:textId="77777777" w:rsidR="00065E5E" w:rsidRPr="00801D10" w:rsidRDefault="00065E5E" w:rsidP="00065E5E">
      <w:proofErr w:type="spellStart"/>
      <w:r w:rsidRPr="00801D10">
        <w:t>Protino</w:t>
      </w:r>
      <w:proofErr w:type="spellEnd"/>
      <w:r w:rsidRPr="00801D10">
        <w:t xml:space="preserve">- proteinberikad drickyoghurt </w:t>
      </w:r>
    </w:p>
    <w:p w14:paraId="2DB5834F" w14:textId="77777777" w:rsidR="00065E5E" w:rsidRPr="00801D10" w:rsidRDefault="00065E5E" w:rsidP="00065E5E">
      <w:r w:rsidRPr="00801D10">
        <w:t xml:space="preserve">Smörgås, grov, halvgrov eller ljus. </w:t>
      </w:r>
    </w:p>
    <w:p w14:paraId="277B387B" w14:textId="77777777" w:rsidR="00065E5E" w:rsidRPr="00801D10" w:rsidRDefault="00065E5E" w:rsidP="00065E5E">
      <w:r w:rsidRPr="00801D10">
        <w:t xml:space="preserve">Knäckebröd </w:t>
      </w:r>
    </w:p>
    <w:p w14:paraId="3D3284CD" w14:textId="77777777" w:rsidR="00065E5E" w:rsidRPr="00801D10" w:rsidRDefault="00065E5E" w:rsidP="00065E5E">
      <w:r w:rsidRPr="00801D10">
        <w:t xml:space="preserve">Skorpor </w:t>
      </w:r>
    </w:p>
    <w:p w14:paraId="561D7633" w14:textId="77777777" w:rsidR="00065E5E" w:rsidRPr="00801D10" w:rsidRDefault="00065E5E" w:rsidP="00065E5E">
      <w:r w:rsidRPr="00801D10">
        <w:t xml:space="preserve">Digestivekex </w:t>
      </w:r>
    </w:p>
    <w:p w14:paraId="434C788A" w14:textId="77777777" w:rsidR="00065E5E" w:rsidRPr="00801D10" w:rsidRDefault="00065E5E" w:rsidP="00065E5E">
      <w:r w:rsidRPr="00801D10">
        <w:t xml:space="preserve">Pannkakor </w:t>
      </w:r>
    </w:p>
    <w:p w14:paraId="67B92331" w14:textId="77777777" w:rsidR="00065E5E" w:rsidRPr="00801D10" w:rsidRDefault="00065E5E" w:rsidP="00065E5E">
      <w:r w:rsidRPr="00801D10">
        <w:t xml:space="preserve">Blåbärssoppa </w:t>
      </w:r>
    </w:p>
    <w:p w14:paraId="4487FF91" w14:textId="77777777" w:rsidR="00065E5E" w:rsidRPr="00801D10" w:rsidRDefault="00065E5E" w:rsidP="00065E5E">
      <w:r w:rsidRPr="00801D10">
        <w:t xml:space="preserve">Nyponsoppa </w:t>
      </w:r>
    </w:p>
    <w:p w14:paraId="306445AD" w14:textId="77777777" w:rsidR="00065E5E" w:rsidRPr="00801D10" w:rsidRDefault="00065E5E" w:rsidP="00065E5E">
      <w:r w:rsidRPr="00801D10">
        <w:t>Näringsdryck-</w:t>
      </w:r>
      <w:proofErr w:type="spellStart"/>
      <w:r w:rsidRPr="00801D10">
        <w:t>Diben</w:t>
      </w:r>
      <w:proofErr w:type="spellEnd"/>
      <w:r w:rsidRPr="00801D10">
        <w:t xml:space="preserve"> </w:t>
      </w:r>
    </w:p>
    <w:p w14:paraId="11D1DC2F" w14:textId="77777777" w:rsidR="00065E5E" w:rsidRPr="00801D10" w:rsidRDefault="00065E5E" w:rsidP="00065E5E">
      <w:r w:rsidRPr="00801D10">
        <w:t xml:space="preserve">Smörgåsrån </w:t>
      </w:r>
    </w:p>
    <w:p w14:paraId="3AF8C4DA" w14:textId="77777777" w:rsidR="00065E5E" w:rsidRPr="00801D10" w:rsidRDefault="00065E5E" w:rsidP="00065E5E">
      <w:r w:rsidRPr="00801D10">
        <w:t xml:space="preserve">Smoothies  </w:t>
      </w:r>
    </w:p>
    <w:p w14:paraId="0FE001A6" w14:textId="06A9B7D5" w:rsidR="00AC14D2" w:rsidRDefault="00065E5E" w:rsidP="00AC14D2">
      <w:r w:rsidRPr="00801D10">
        <w:t xml:space="preserve">Buljong, varma koppen </w:t>
      </w:r>
      <w:bookmarkStart w:id="808" w:name="_Bilaga_12."/>
      <w:bookmarkStart w:id="809" w:name="_Bilaga_13."/>
      <w:bookmarkStart w:id="810" w:name="_Bilaga_14."/>
      <w:bookmarkStart w:id="811" w:name="_Toc97109130"/>
      <w:bookmarkStart w:id="812" w:name="Bilaga13"/>
      <w:bookmarkEnd w:id="808"/>
      <w:bookmarkEnd w:id="809"/>
      <w:bookmarkEnd w:id="810"/>
    </w:p>
    <w:p w14:paraId="37FE25C5" w14:textId="77777777" w:rsidR="00AC14D2" w:rsidRDefault="00AC14D2">
      <w:pPr>
        <w:spacing w:after="0" w:line="240" w:lineRule="auto"/>
        <w:ind w:left="0" w:right="0"/>
      </w:pPr>
      <w:r>
        <w:br w:type="page"/>
      </w:r>
    </w:p>
    <w:p w14:paraId="1FABFFFE" w14:textId="328DEC00" w:rsidR="00065E5E" w:rsidRPr="007F266C" w:rsidRDefault="4643FE34" w:rsidP="00065E5E">
      <w:pPr>
        <w:pStyle w:val="Rubrik2"/>
      </w:pPr>
      <w:bookmarkStart w:id="813" w:name="_Bilaga_15."/>
      <w:bookmarkStart w:id="814" w:name="_Toc208491538"/>
      <w:bookmarkEnd w:id="813"/>
      <w:r>
        <w:lastRenderedPageBreak/>
        <w:t>Bilaga 1</w:t>
      </w:r>
      <w:r w:rsidR="00301AF6">
        <w:t>3</w:t>
      </w:r>
      <w:r>
        <w:t>.</w:t>
      </w:r>
      <w:bookmarkEnd w:id="811"/>
      <w:bookmarkEnd w:id="814"/>
    </w:p>
    <w:p w14:paraId="24888014" w14:textId="6C992D48" w:rsidR="00065E5E" w:rsidRPr="00751271" w:rsidRDefault="00065E5E" w:rsidP="00065E5E">
      <w:pPr>
        <w:pStyle w:val="Rubrik3"/>
        <w:rPr>
          <w:color w:val="FF0000"/>
        </w:rPr>
      </w:pPr>
      <w:bookmarkStart w:id="815" w:name="_Toc208491539"/>
      <w:r>
        <w:t>Patientinformation: Beställningslapp mat på BB</w:t>
      </w:r>
      <w:bookmarkEnd w:id="815"/>
      <w:r w:rsidR="00751271">
        <w:t xml:space="preserve"> </w:t>
      </w:r>
    </w:p>
    <w:p w14:paraId="23A639B6" w14:textId="77777777" w:rsidR="00065E5E" w:rsidRPr="00997E33" w:rsidRDefault="00065E5E" w:rsidP="00065E5E"/>
    <w:bookmarkEnd w:id="812"/>
    <w:p w14:paraId="3B00C8AB" w14:textId="77777777" w:rsidR="00065E5E" w:rsidRPr="00801D10" w:rsidRDefault="00065E5E" w:rsidP="00065E5E">
      <w:pPr>
        <w:rPr>
          <w:rFonts w:eastAsia="Calibri"/>
          <w:lang w:eastAsia="en-US"/>
        </w:rPr>
      </w:pPr>
      <w:r w:rsidRPr="00801D10">
        <w:rPr>
          <w:rFonts w:eastAsia="Calibri"/>
          <w:lang w:eastAsia="en-US"/>
        </w:rPr>
        <w:t>Rum: _____________</w:t>
      </w:r>
    </w:p>
    <w:p w14:paraId="281F21E3" w14:textId="77777777" w:rsidR="00065E5E" w:rsidRPr="00801D10" w:rsidRDefault="00065E5E" w:rsidP="00065E5E">
      <w:pPr>
        <w:rPr>
          <w:rFonts w:eastAsia="Calibri"/>
          <w:lang w:eastAsia="en-US"/>
        </w:rPr>
      </w:pPr>
      <w:r w:rsidRPr="00801D10">
        <w:rPr>
          <w:rFonts w:eastAsia="Calibri"/>
          <w:lang w:eastAsia="en-US"/>
        </w:rPr>
        <w:t>Namn: ________________________________________</w:t>
      </w:r>
    </w:p>
    <w:p w14:paraId="4D63CC2B" w14:textId="77777777" w:rsidR="00065E5E" w:rsidRPr="00801D10" w:rsidRDefault="00065E5E" w:rsidP="00065E5E">
      <w:pPr>
        <w:pStyle w:val="MellanrubrikVGR"/>
        <w:rPr>
          <w:rFonts w:eastAsia="Calibri"/>
          <w:lang w:eastAsia="en-US"/>
        </w:rPr>
      </w:pPr>
      <w:r w:rsidRPr="00801D10">
        <w:rPr>
          <w:rFonts w:eastAsia="Calibri"/>
          <w:lang w:eastAsia="en-US"/>
        </w:rPr>
        <w:t>Lunch</w:t>
      </w:r>
    </w:p>
    <w:p w14:paraId="089C6B23" w14:textId="77777777" w:rsidR="00065E5E" w:rsidRPr="00801D10" w:rsidRDefault="00065E5E" w:rsidP="00065E5E">
      <w:pPr>
        <w:rPr>
          <w:rFonts w:eastAsia="Calibri"/>
          <w:lang w:eastAsia="en-US"/>
        </w:rPr>
      </w:pPr>
      <w:r w:rsidRPr="00801D10">
        <w:rPr>
          <w:noProof/>
        </w:rPr>
        <mc:AlternateContent>
          <mc:Choice Requires="wps">
            <w:drawing>
              <wp:anchor distT="0" distB="0" distL="114300" distR="114300" simplePos="0" relativeHeight="251658240" behindDoc="0" locked="0" layoutInCell="1" allowOverlap="1" wp14:anchorId="64ABE9BA" wp14:editId="32327976">
                <wp:simplePos x="0" y="0"/>
                <wp:positionH relativeFrom="column">
                  <wp:posOffset>1390650</wp:posOffset>
                </wp:positionH>
                <wp:positionV relativeFrom="paragraph">
                  <wp:posOffset>55245</wp:posOffset>
                </wp:positionV>
                <wp:extent cx="152400" cy="142875"/>
                <wp:effectExtent l="10160" t="10795" r="8890" b="8255"/>
                <wp:wrapNone/>
                <wp:docPr id="18" name="Rektangel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142875"/>
                        </a:xfrm>
                        <a:prstGeom prst="rect">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rto="http://schemas.microsoft.com/office/word/2006/arto">
            <w:pict w14:anchorId="1E1A1CC8">
              <v:rect id="Rektangel 18" style="position:absolute;margin-left:109.5pt;margin-top:4.35pt;width:12pt;height:11.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weight="1pt" w14:anchorId="36ED1B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"/>
            </w:pict>
          </mc:Fallback>
        </mc:AlternateContent>
      </w:r>
      <w:r w:rsidRPr="00801D10">
        <w:rPr>
          <w:rFonts w:eastAsia="Calibri"/>
          <w:lang w:eastAsia="en-US"/>
        </w:rPr>
        <w:t>Husman</w:t>
      </w:r>
      <w:r w:rsidRPr="00801D10">
        <w:rPr>
          <w:rFonts w:eastAsia="Calibri"/>
          <w:lang w:eastAsia="en-US"/>
        </w:rPr>
        <w:tab/>
      </w:r>
    </w:p>
    <w:p w14:paraId="73C6C533" w14:textId="77777777" w:rsidR="00065E5E" w:rsidRPr="00801D10" w:rsidRDefault="00065E5E" w:rsidP="00065E5E">
      <w:pPr>
        <w:rPr>
          <w:rFonts w:eastAsia="Calibri"/>
          <w:lang w:eastAsia="en-US"/>
        </w:rPr>
      </w:pPr>
      <w:r w:rsidRPr="00801D10">
        <w:rPr>
          <w:noProof/>
        </w:rPr>
        <mc:AlternateContent>
          <mc:Choice Requires="wps">
            <w:drawing>
              <wp:anchor distT="0" distB="0" distL="114300" distR="114300" simplePos="0" relativeHeight="251658241" behindDoc="0" locked="0" layoutInCell="1" allowOverlap="1" wp14:anchorId="556A6521" wp14:editId="6DB684D8">
                <wp:simplePos x="0" y="0"/>
                <wp:positionH relativeFrom="column">
                  <wp:posOffset>1391920</wp:posOffset>
                </wp:positionH>
                <wp:positionV relativeFrom="paragraph">
                  <wp:posOffset>60325</wp:posOffset>
                </wp:positionV>
                <wp:extent cx="152400" cy="142875"/>
                <wp:effectExtent l="14605" t="12700" r="13970" b="6350"/>
                <wp:wrapNone/>
                <wp:docPr id="17" name="Rektangel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142875"/>
                        </a:xfrm>
                        <a:prstGeom prst="rect">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rto="http://schemas.microsoft.com/office/word/2006/arto">
            <w:pict w14:anchorId="3347148F">
              <v:rect id="Rektangel 17" style="position:absolute;margin-left:109.6pt;margin-top:4.75pt;width:12pt;height:11.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weight="1pt" w14:anchorId="78BD7DB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"/>
            </w:pict>
          </mc:Fallback>
        </mc:AlternateContent>
      </w:r>
      <w:r w:rsidRPr="00801D10">
        <w:rPr>
          <w:rFonts w:eastAsia="Calibri"/>
          <w:lang w:eastAsia="en-US"/>
        </w:rPr>
        <w:t>Dagens</w:t>
      </w:r>
    </w:p>
    <w:p w14:paraId="2B882B2B" w14:textId="77777777" w:rsidR="00065E5E" w:rsidRPr="00801D10" w:rsidRDefault="00065E5E" w:rsidP="00065E5E">
      <w:pPr>
        <w:rPr>
          <w:rFonts w:eastAsia="Calibri"/>
          <w:lang w:eastAsia="en-US"/>
        </w:rPr>
      </w:pPr>
      <w:r w:rsidRPr="00801D10">
        <w:rPr>
          <w:noProof/>
        </w:rPr>
        <mc:AlternateContent>
          <mc:Choice Requires="wps">
            <w:drawing>
              <wp:anchor distT="0" distB="0" distL="114300" distR="114300" simplePos="0" relativeHeight="251658242" behindDoc="0" locked="0" layoutInCell="1" allowOverlap="1" wp14:anchorId="0E1334DA" wp14:editId="11DF55B5">
                <wp:simplePos x="0" y="0"/>
                <wp:positionH relativeFrom="column">
                  <wp:posOffset>1400810</wp:posOffset>
                </wp:positionH>
                <wp:positionV relativeFrom="paragraph">
                  <wp:posOffset>32385</wp:posOffset>
                </wp:positionV>
                <wp:extent cx="152400" cy="142875"/>
                <wp:effectExtent l="14605" t="6985" r="13970" b="12065"/>
                <wp:wrapNone/>
                <wp:docPr id="16" name="Rektangel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142875"/>
                        </a:xfrm>
                        <a:prstGeom prst="rect">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rto="http://schemas.microsoft.com/office/word/2006/arto">
            <w:pict w14:anchorId="20FC624F">
              <v:rect id="Rektangel 16" style="position:absolute;margin-left:110.3pt;margin-top:2.55pt;width:12pt;height:11.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weight="1pt" w14:anchorId="3860E5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"/>
            </w:pict>
          </mc:Fallback>
        </mc:AlternateContent>
      </w:r>
      <w:r w:rsidRPr="00801D10">
        <w:rPr>
          <w:rFonts w:eastAsia="Calibri"/>
          <w:lang w:eastAsia="en-US"/>
        </w:rPr>
        <w:t>Vegetarisk</w:t>
      </w:r>
    </w:p>
    <w:p w14:paraId="21ECCAFE" w14:textId="77777777" w:rsidR="00065E5E" w:rsidRPr="00801D10" w:rsidRDefault="00065E5E" w:rsidP="00065E5E">
      <w:pPr>
        <w:rPr>
          <w:rFonts w:eastAsia="Calibri"/>
          <w:lang w:eastAsia="en-US"/>
        </w:rPr>
      </w:pPr>
      <w:r w:rsidRPr="00801D10">
        <w:rPr>
          <w:noProof/>
        </w:rPr>
        <mc:AlternateContent>
          <mc:Choice Requires="wps">
            <w:drawing>
              <wp:anchor distT="0" distB="0" distL="114300" distR="114300" simplePos="0" relativeHeight="251658243" behindDoc="0" locked="0" layoutInCell="1" allowOverlap="1" wp14:anchorId="3FE7B14F" wp14:editId="3689F226">
                <wp:simplePos x="0" y="0"/>
                <wp:positionH relativeFrom="column">
                  <wp:posOffset>2100580</wp:posOffset>
                </wp:positionH>
                <wp:positionV relativeFrom="paragraph">
                  <wp:posOffset>21590</wp:posOffset>
                </wp:positionV>
                <wp:extent cx="152400" cy="142875"/>
                <wp:effectExtent l="14605" t="12065" r="13970" b="6985"/>
                <wp:wrapNone/>
                <wp:docPr id="15" name="Rektangel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142875"/>
                        </a:xfrm>
                        <a:prstGeom prst="rect">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rto="http://schemas.microsoft.com/office/word/2006/arto">
            <w:pict w14:anchorId="427E415D">
              <v:rect id="Rektangel 15" style="position:absolute;margin-left:165.4pt;margin-top:1.7pt;width:12pt;height:11.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weight="1pt" w14:anchorId="0B786B3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"/>
            </w:pict>
          </mc:Fallback>
        </mc:AlternateContent>
      </w:r>
      <w:r w:rsidRPr="00801D10">
        <w:rPr>
          <w:rFonts w:eastAsia="Calibri"/>
          <w:lang w:eastAsia="en-US"/>
        </w:rPr>
        <w:t>Extra grönsaker/råkost</w:t>
      </w:r>
    </w:p>
    <w:p w14:paraId="143438DC" w14:textId="77777777" w:rsidR="00065E5E" w:rsidRPr="00801D10" w:rsidRDefault="00065E5E" w:rsidP="00065E5E">
      <w:pPr>
        <w:rPr>
          <w:rFonts w:eastAsia="Calibri"/>
          <w:lang w:eastAsia="en-US"/>
        </w:rPr>
      </w:pPr>
      <w:r w:rsidRPr="00801D10">
        <w:rPr>
          <w:noProof/>
        </w:rPr>
        <mc:AlternateContent>
          <mc:Choice Requires="wps">
            <w:drawing>
              <wp:anchor distT="0" distB="0" distL="114300" distR="114300" simplePos="0" relativeHeight="251658244" behindDoc="0" locked="0" layoutInCell="1" allowOverlap="1" wp14:anchorId="651B7C76" wp14:editId="6A82A0D8">
                <wp:simplePos x="0" y="0"/>
                <wp:positionH relativeFrom="column">
                  <wp:posOffset>1152525</wp:posOffset>
                </wp:positionH>
                <wp:positionV relativeFrom="paragraph">
                  <wp:posOffset>24130</wp:posOffset>
                </wp:positionV>
                <wp:extent cx="152400" cy="142875"/>
                <wp:effectExtent l="14605" t="15240" r="13970" b="13335"/>
                <wp:wrapNone/>
                <wp:docPr id="12" name="Rektangel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142875"/>
                        </a:xfrm>
                        <a:prstGeom prst="rect">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rto="http://schemas.microsoft.com/office/word/2006/arto">
            <w:pict w14:anchorId="0FE12CA2">
              <v:rect id="Rektangel 12" style="position:absolute;margin-left:90.75pt;margin-top:1.9pt;width:12pt;height:11.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weight="1pt" w14:anchorId="56CC47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"/>
            </w:pict>
          </mc:Fallback>
        </mc:AlternateContent>
      </w:r>
      <w:r w:rsidRPr="00801D10">
        <w:rPr>
          <w:noProof/>
        </w:rPr>
        <mc:AlternateContent>
          <mc:Choice Requires="wps">
            <w:drawing>
              <wp:anchor distT="0" distB="0" distL="114300" distR="114300" simplePos="0" relativeHeight="251658255" behindDoc="0" locked="0" layoutInCell="1" allowOverlap="1" wp14:anchorId="3061607A" wp14:editId="22BEF247">
                <wp:simplePos x="0" y="0"/>
                <wp:positionH relativeFrom="column">
                  <wp:posOffset>2095500</wp:posOffset>
                </wp:positionH>
                <wp:positionV relativeFrom="paragraph">
                  <wp:posOffset>276225</wp:posOffset>
                </wp:positionV>
                <wp:extent cx="152400" cy="142875"/>
                <wp:effectExtent l="14605" t="10160" r="13970" b="8890"/>
                <wp:wrapNone/>
                <wp:docPr id="11" name="Rektangel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142875"/>
                        </a:xfrm>
                        <a:prstGeom prst="rect">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rto="http://schemas.microsoft.com/office/word/2006/arto">
            <w:pict w14:anchorId="7E8D4599">
              <v:rect id="Rektangel 11" style="position:absolute;margin-left:165pt;margin-top:21.75pt;width:12pt;height:11.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weight="1pt" w14:anchorId="38F60A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"/>
            </w:pict>
          </mc:Fallback>
        </mc:AlternateContent>
      </w:r>
      <w:r w:rsidRPr="00801D10">
        <w:rPr>
          <w:noProof/>
        </w:rPr>
        <mc:AlternateContent>
          <mc:Choice Requires="wps">
            <w:drawing>
              <wp:anchor distT="0" distB="0" distL="114300" distR="114300" simplePos="0" relativeHeight="251658245" behindDoc="0" locked="0" layoutInCell="1" allowOverlap="1" wp14:anchorId="12614BFD" wp14:editId="39ACD33F">
                <wp:simplePos x="0" y="0"/>
                <wp:positionH relativeFrom="column">
                  <wp:posOffset>2095500</wp:posOffset>
                </wp:positionH>
                <wp:positionV relativeFrom="paragraph">
                  <wp:posOffset>27940</wp:posOffset>
                </wp:positionV>
                <wp:extent cx="152400" cy="142875"/>
                <wp:effectExtent l="14605" t="15240" r="13970" b="13335"/>
                <wp:wrapNone/>
                <wp:docPr id="14" name="Rektangel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142875"/>
                        </a:xfrm>
                        <a:prstGeom prst="rect">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rto="http://schemas.microsoft.com/office/word/2006/arto">
            <w:pict w14:anchorId="791AC655">
              <v:rect id="Rektangel 14" style="position:absolute;margin-left:165pt;margin-top:2.2pt;width:12pt;height:11.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weight="1pt" w14:anchorId="58982EB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"/>
            </w:pict>
          </mc:Fallback>
        </mc:AlternateContent>
      </w:r>
      <w:r w:rsidRPr="00801D10">
        <w:rPr>
          <w:noProof/>
        </w:rPr>
        <mc:AlternateContent>
          <mc:Choice Requires="wps">
            <w:drawing>
              <wp:anchor distT="0" distB="0" distL="114300" distR="114300" simplePos="0" relativeHeight="251658246" behindDoc="0" locked="0" layoutInCell="1" allowOverlap="1" wp14:anchorId="3630E36A" wp14:editId="0C9136F2">
                <wp:simplePos x="0" y="0"/>
                <wp:positionH relativeFrom="column">
                  <wp:posOffset>2724150</wp:posOffset>
                </wp:positionH>
                <wp:positionV relativeFrom="paragraph">
                  <wp:posOffset>24130</wp:posOffset>
                </wp:positionV>
                <wp:extent cx="152400" cy="142875"/>
                <wp:effectExtent l="14605" t="15240" r="13970" b="13335"/>
                <wp:wrapNone/>
                <wp:docPr id="13" name="Rektangel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142875"/>
                        </a:xfrm>
                        <a:prstGeom prst="rect">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rto="http://schemas.microsoft.com/office/word/2006/arto">
            <w:pict w14:anchorId="3D95A184">
              <v:rect id="Rektangel 13" style="position:absolute;margin-left:214.5pt;margin-top:1.9pt;width:12pt;height:11.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weight="1pt" w14:anchorId="5B8E15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"/>
            </w:pict>
          </mc:Fallback>
        </mc:AlternateContent>
      </w:r>
      <w:r w:rsidRPr="00801D10">
        <w:rPr>
          <w:rFonts w:eastAsia="Calibri"/>
          <w:lang w:eastAsia="en-US"/>
        </w:rPr>
        <w:t>Potatis</w:t>
      </w:r>
      <w:r>
        <w:rPr>
          <w:rFonts w:eastAsia="Calibri"/>
          <w:lang w:eastAsia="en-US"/>
        </w:rPr>
        <w:tab/>
      </w:r>
      <w:r w:rsidRPr="00801D10">
        <w:rPr>
          <w:rFonts w:eastAsia="Calibri"/>
          <w:lang w:eastAsia="en-US"/>
        </w:rPr>
        <w:t>Pasta</w:t>
      </w:r>
      <w:r>
        <w:rPr>
          <w:rFonts w:eastAsia="Calibri"/>
          <w:lang w:eastAsia="en-US"/>
        </w:rPr>
        <w:tab/>
      </w:r>
      <w:r w:rsidRPr="00801D10">
        <w:rPr>
          <w:rFonts w:eastAsia="Calibri"/>
          <w:lang w:eastAsia="en-US"/>
        </w:rPr>
        <w:t xml:space="preserve">Ris  </w:t>
      </w:r>
    </w:p>
    <w:p w14:paraId="32760772" w14:textId="77777777" w:rsidR="00065E5E" w:rsidRPr="00801D10" w:rsidRDefault="00065E5E" w:rsidP="00065E5E">
      <w:pPr>
        <w:rPr>
          <w:rFonts w:eastAsia="Calibri"/>
          <w:lang w:eastAsia="en-US"/>
        </w:rPr>
      </w:pPr>
      <w:r w:rsidRPr="00801D10">
        <w:rPr>
          <w:noProof/>
        </w:rPr>
        <mc:AlternateContent>
          <mc:Choice Requires="wps">
            <w:drawing>
              <wp:anchor distT="0" distB="0" distL="114300" distR="114300" simplePos="0" relativeHeight="251658254" behindDoc="0" locked="0" layoutInCell="1" allowOverlap="1" wp14:anchorId="39F5A8CC" wp14:editId="20596D82">
                <wp:simplePos x="0" y="0"/>
                <wp:positionH relativeFrom="column">
                  <wp:posOffset>1157605</wp:posOffset>
                </wp:positionH>
                <wp:positionV relativeFrom="paragraph">
                  <wp:posOffset>46990</wp:posOffset>
                </wp:positionV>
                <wp:extent cx="152400" cy="142875"/>
                <wp:effectExtent l="14605" t="10160" r="13970" b="8890"/>
                <wp:wrapNone/>
                <wp:docPr id="10" name="Rektangel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142875"/>
                        </a:xfrm>
                        <a:prstGeom prst="rect">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rto="http://schemas.microsoft.com/office/word/2006/arto">
            <w:pict w14:anchorId="40892433">
              <v:rect id="Rektangel 10" style="position:absolute;margin-left:91.15pt;margin-top:3.7pt;width:12pt;height:11.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weight="1pt" w14:anchorId="08A0F56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"/>
            </w:pict>
          </mc:Fallback>
        </mc:AlternateContent>
      </w:r>
      <w:r w:rsidRPr="00801D10">
        <w:rPr>
          <w:rFonts w:eastAsia="Calibri"/>
          <w:lang w:eastAsia="en-US"/>
        </w:rPr>
        <w:t>Dessert</w:t>
      </w:r>
      <w:r>
        <w:rPr>
          <w:rFonts w:eastAsia="Calibri"/>
          <w:lang w:eastAsia="en-US"/>
        </w:rPr>
        <w:tab/>
      </w:r>
      <w:r w:rsidRPr="00801D10">
        <w:rPr>
          <w:rFonts w:eastAsia="Calibri"/>
          <w:lang w:eastAsia="en-US"/>
        </w:rPr>
        <w:t xml:space="preserve">Frukt </w:t>
      </w:r>
    </w:p>
    <w:p w14:paraId="75086ABD" w14:textId="77777777" w:rsidR="00065E5E" w:rsidRPr="00801D10" w:rsidRDefault="00065E5E" w:rsidP="00065E5E">
      <w:pPr>
        <w:rPr>
          <w:rFonts w:eastAsia="Calibri"/>
          <w:lang w:eastAsia="en-US"/>
        </w:rPr>
      </w:pPr>
      <w:r w:rsidRPr="00801D10">
        <w:rPr>
          <w:rFonts w:eastAsia="Calibri"/>
          <w:lang w:eastAsia="en-US"/>
        </w:rPr>
        <w:t>ÖVRIGT: ____________________________________________</w:t>
      </w:r>
    </w:p>
    <w:p w14:paraId="5EF3DC0E" w14:textId="77777777" w:rsidR="00065E5E" w:rsidRPr="00801D10" w:rsidRDefault="00065E5E" w:rsidP="00065E5E">
      <w:pPr>
        <w:rPr>
          <w:rFonts w:ascii="Calibri" w:eastAsia="Calibri" w:hAnsi="Calibri"/>
          <w:sz w:val="32"/>
          <w:szCs w:val="32"/>
          <w:lang w:eastAsia="en-US"/>
        </w:rPr>
      </w:pPr>
    </w:p>
    <w:p w14:paraId="4C4DE79E" w14:textId="77777777" w:rsidR="00065E5E" w:rsidRPr="00801D10" w:rsidRDefault="00065E5E" w:rsidP="00065E5E">
      <w:pPr>
        <w:pStyle w:val="MellanrubrikVGR"/>
        <w:rPr>
          <w:rFonts w:eastAsia="Calibri"/>
          <w:lang w:eastAsia="en-US"/>
        </w:rPr>
      </w:pPr>
      <w:r w:rsidRPr="00801D10">
        <w:rPr>
          <w:rFonts w:eastAsia="Calibri"/>
          <w:lang w:eastAsia="en-US"/>
        </w:rPr>
        <w:t>Middag</w:t>
      </w:r>
    </w:p>
    <w:p w14:paraId="63BB6CC4" w14:textId="77777777" w:rsidR="00065E5E" w:rsidRPr="00801D10" w:rsidRDefault="00065E5E" w:rsidP="00065E5E">
      <w:pPr>
        <w:rPr>
          <w:rFonts w:eastAsia="Calibri"/>
          <w:lang w:eastAsia="en-US"/>
        </w:rPr>
      </w:pPr>
      <w:r w:rsidRPr="00801D10">
        <w:rPr>
          <w:noProof/>
        </w:rPr>
        <mc:AlternateContent>
          <mc:Choice Requires="wps">
            <w:drawing>
              <wp:anchor distT="0" distB="0" distL="114300" distR="114300" simplePos="0" relativeHeight="251658247" behindDoc="0" locked="0" layoutInCell="1" allowOverlap="1" wp14:anchorId="21CACE13" wp14:editId="7C506B11">
                <wp:simplePos x="0" y="0"/>
                <wp:positionH relativeFrom="column">
                  <wp:posOffset>1343025</wp:posOffset>
                </wp:positionH>
                <wp:positionV relativeFrom="paragraph">
                  <wp:posOffset>46990</wp:posOffset>
                </wp:positionV>
                <wp:extent cx="152400" cy="142875"/>
                <wp:effectExtent l="14605" t="8890" r="13970" b="10160"/>
                <wp:wrapNone/>
                <wp:docPr id="9" name="Rektangel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142875"/>
                        </a:xfrm>
                        <a:prstGeom prst="rect">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rto="http://schemas.microsoft.com/office/word/2006/arto">
            <w:pict w14:anchorId="2F38CEAE">
              <v:rect id="Rektangel 9" style="position:absolute;margin-left:105.75pt;margin-top:3.7pt;width:12pt;height:11.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weight="1pt" w14:anchorId="55A550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"/>
            </w:pict>
          </mc:Fallback>
        </mc:AlternateContent>
      </w:r>
      <w:r w:rsidRPr="00801D10">
        <w:rPr>
          <w:rFonts w:eastAsia="Calibri"/>
          <w:lang w:eastAsia="en-US"/>
        </w:rPr>
        <w:t>Middag</w:t>
      </w:r>
    </w:p>
    <w:p w14:paraId="28488946" w14:textId="77777777" w:rsidR="00065E5E" w:rsidRPr="00801D10" w:rsidRDefault="00065E5E" w:rsidP="00065E5E">
      <w:pPr>
        <w:rPr>
          <w:rFonts w:eastAsia="Calibri"/>
          <w:lang w:eastAsia="en-US"/>
        </w:rPr>
      </w:pPr>
      <w:r w:rsidRPr="00801D10">
        <w:rPr>
          <w:noProof/>
        </w:rPr>
        <mc:AlternateContent>
          <mc:Choice Requires="wps">
            <w:drawing>
              <wp:anchor distT="0" distB="0" distL="114300" distR="114300" simplePos="0" relativeHeight="251658248" behindDoc="0" locked="0" layoutInCell="1" allowOverlap="1" wp14:anchorId="342865E9" wp14:editId="0CDA6381">
                <wp:simplePos x="0" y="0"/>
                <wp:positionH relativeFrom="column">
                  <wp:posOffset>1343025</wp:posOffset>
                </wp:positionH>
                <wp:positionV relativeFrom="paragraph">
                  <wp:posOffset>46990</wp:posOffset>
                </wp:positionV>
                <wp:extent cx="152400" cy="142875"/>
                <wp:effectExtent l="14605" t="12065" r="13970" b="6985"/>
                <wp:wrapNone/>
                <wp:docPr id="8" name="Rektangel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142875"/>
                        </a:xfrm>
                        <a:prstGeom prst="rect">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rto="http://schemas.microsoft.com/office/word/2006/arto">
            <w:pict w14:anchorId="7DCD17CB">
              <v:rect id="Rektangel 8" style="position:absolute;margin-left:105.75pt;margin-top:3.7pt;width:12pt;height:11.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weight="1pt" w14:anchorId="526842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"/>
            </w:pict>
          </mc:Fallback>
        </mc:AlternateContent>
      </w:r>
      <w:r w:rsidRPr="00801D10">
        <w:rPr>
          <w:noProof/>
        </w:rPr>
        <mc:AlternateContent>
          <mc:Choice Requires="wps">
            <w:drawing>
              <wp:anchor distT="0" distB="0" distL="114300" distR="114300" simplePos="0" relativeHeight="251658249" behindDoc="0" locked="0" layoutInCell="1" allowOverlap="1" wp14:anchorId="312806C2" wp14:editId="67981179">
                <wp:simplePos x="0" y="0"/>
                <wp:positionH relativeFrom="column">
                  <wp:posOffset>1348105</wp:posOffset>
                </wp:positionH>
                <wp:positionV relativeFrom="paragraph">
                  <wp:posOffset>276860</wp:posOffset>
                </wp:positionV>
                <wp:extent cx="152400" cy="142875"/>
                <wp:effectExtent l="14605" t="7620" r="13970" b="11430"/>
                <wp:wrapNone/>
                <wp:docPr id="7" name="Rektangel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142875"/>
                        </a:xfrm>
                        <a:prstGeom prst="rect">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rto="http://schemas.microsoft.com/office/word/2006/arto">
            <w:pict w14:anchorId="374EE400">
              <v:rect id="Rektangel 7" style="position:absolute;margin-left:106.15pt;margin-top:21.8pt;width:12pt;height:11.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weight="1pt" w14:anchorId="2EBD16A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"/>
            </w:pict>
          </mc:Fallback>
        </mc:AlternateContent>
      </w:r>
      <w:r w:rsidRPr="00801D10">
        <w:rPr>
          <w:rFonts w:eastAsia="Calibri"/>
          <w:lang w:eastAsia="en-US"/>
        </w:rPr>
        <w:t>Lilla Målet</w:t>
      </w:r>
    </w:p>
    <w:p w14:paraId="01C715C1" w14:textId="77777777" w:rsidR="00065E5E" w:rsidRPr="00801D10" w:rsidRDefault="00065E5E" w:rsidP="00065E5E">
      <w:pPr>
        <w:rPr>
          <w:rFonts w:eastAsia="Calibri"/>
          <w:lang w:eastAsia="en-US"/>
        </w:rPr>
      </w:pPr>
      <w:r w:rsidRPr="00801D10">
        <w:rPr>
          <w:rFonts w:eastAsia="Calibri"/>
          <w:lang w:eastAsia="en-US"/>
        </w:rPr>
        <w:t>Vegetarisk</w:t>
      </w:r>
    </w:p>
    <w:p w14:paraId="4D9A3FFD" w14:textId="77777777" w:rsidR="00065E5E" w:rsidRPr="00801D10" w:rsidRDefault="00065E5E" w:rsidP="00065E5E">
      <w:pPr>
        <w:rPr>
          <w:rFonts w:eastAsia="Calibri"/>
          <w:lang w:eastAsia="en-US"/>
        </w:rPr>
      </w:pPr>
      <w:r w:rsidRPr="00801D10">
        <w:rPr>
          <w:noProof/>
        </w:rPr>
        <mc:AlternateContent>
          <mc:Choice Requires="wps">
            <w:drawing>
              <wp:anchor distT="0" distB="0" distL="114300" distR="114300" simplePos="0" relativeHeight="251658250" behindDoc="0" locked="0" layoutInCell="1" allowOverlap="1" wp14:anchorId="4FE3365C" wp14:editId="5AA9345F">
                <wp:simplePos x="0" y="0"/>
                <wp:positionH relativeFrom="column">
                  <wp:posOffset>2095500</wp:posOffset>
                </wp:positionH>
                <wp:positionV relativeFrom="paragraph">
                  <wp:posOffset>56515</wp:posOffset>
                </wp:positionV>
                <wp:extent cx="152400" cy="142875"/>
                <wp:effectExtent l="14605" t="11430" r="13970" b="7620"/>
                <wp:wrapNone/>
                <wp:docPr id="6" name="Rektangel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142875"/>
                        </a:xfrm>
                        <a:prstGeom prst="rect">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rto="http://schemas.microsoft.com/office/word/2006/arto">
            <w:pict w14:anchorId="121EEDB2">
              <v:rect id="Rektangel 6" style="position:absolute;margin-left:165pt;margin-top:4.45pt;width:12pt;height:11.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weight="1pt" w14:anchorId="1CE5C5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"/>
            </w:pict>
          </mc:Fallback>
        </mc:AlternateContent>
      </w:r>
      <w:r w:rsidRPr="00801D10">
        <w:rPr>
          <w:rFonts w:eastAsia="Calibri"/>
          <w:lang w:eastAsia="en-US"/>
        </w:rPr>
        <w:t>Extra grönsaker/Råkost</w:t>
      </w:r>
    </w:p>
    <w:p w14:paraId="3195B391" w14:textId="77777777" w:rsidR="00065E5E" w:rsidRPr="00801D10" w:rsidRDefault="00065E5E" w:rsidP="00065E5E">
      <w:pPr>
        <w:rPr>
          <w:rFonts w:eastAsia="Calibri"/>
          <w:lang w:eastAsia="en-US"/>
        </w:rPr>
      </w:pPr>
      <w:r w:rsidRPr="00801D10">
        <w:rPr>
          <w:noProof/>
        </w:rPr>
        <mc:AlternateContent>
          <mc:Choice Requires="wps">
            <w:drawing>
              <wp:anchor distT="0" distB="0" distL="114300" distR="114300" simplePos="0" relativeHeight="251658253" behindDoc="0" locked="0" layoutInCell="1" allowOverlap="1" wp14:anchorId="284B0F42" wp14:editId="62951C49">
                <wp:simplePos x="0" y="0"/>
                <wp:positionH relativeFrom="column">
                  <wp:posOffset>2095500</wp:posOffset>
                </wp:positionH>
                <wp:positionV relativeFrom="paragraph">
                  <wp:posOffset>14605</wp:posOffset>
                </wp:positionV>
                <wp:extent cx="152400" cy="142875"/>
                <wp:effectExtent l="14605" t="15240" r="13970" b="13335"/>
                <wp:wrapNone/>
                <wp:docPr id="4" name="Rektangel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142875"/>
                        </a:xfrm>
                        <a:prstGeom prst="rect">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rto="http://schemas.microsoft.com/office/word/2006/arto">
            <w:pict w14:anchorId="37E32201">
              <v:rect id="Rektangel 4" style="position:absolute;margin-left:165pt;margin-top:1.15pt;width:12pt;height:11.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weight="1pt" w14:anchorId="1B96165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"/>
            </w:pict>
          </mc:Fallback>
        </mc:AlternateContent>
      </w:r>
      <w:r w:rsidRPr="00801D10">
        <w:rPr>
          <w:noProof/>
        </w:rPr>
        <mc:AlternateContent>
          <mc:Choice Requires="wps">
            <w:drawing>
              <wp:anchor distT="0" distB="0" distL="114300" distR="114300" simplePos="0" relativeHeight="251658251" behindDoc="0" locked="0" layoutInCell="1" allowOverlap="1" wp14:anchorId="0D6AF709" wp14:editId="5B93D7EE">
                <wp:simplePos x="0" y="0"/>
                <wp:positionH relativeFrom="column">
                  <wp:posOffset>1119505</wp:posOffset>
                </wp:positionH>
                <wp:positionV relativeFrom="paragraph">
                  <wp:posOffset>24130</wp:posOffset>
                </wp:positionV>
                <wp:extent cx="152400" cy="142875"/>
                <wp:effectExtent l="14605" t="15240" r="13970" b="13335"/>
                <wp:wrapNone/>
                <wp:docPr id="3" name="Rektangel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142875"/>
                        </a:xfrm>
                        <a:prstGeom prst="rect">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rto="http://schemas.microsoft.com/office/word/2006/arto">
            <w:pict w14:anchorId="23727CFA">
              <v:rect id="Rektangel 3" style="position:absolute;margin-left:88.15pt;margin-top:1.9pt;width:12pt;height:11.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weight="1pt" w14:anchorId="1F00A3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"/>
            </w:pict>
          </mc:Fallback>
        </mc:AlternateContent>
      </w:r>
      <w:r w:rsidRPr="00801D10">
        <w:rPr>
          <w:noProof/>
        </w:rPr>
        <mc:AlternateContent>
          <mc:Choice Requires="wps">
            <w:drawing>
              <wp:anchor distT="0" distB="0" distL="114300" distR="114300" simplePos="0" relativeHeight="251658252" behindDoc="0" locked="0" layoutInCell="1" allowOverlap="1" wp14:anchorId="51CFA020" wp14:editId="253EBD39">
                <wp:simplePos x="0" y="0"/>
                <wp:positionH relativeFrom="column">
                  <wp:posOffset>2724150</wp:posOffset>
                </wp:positionH>
                <wp:positionV relativeFrom="paragraph">
                  <wp:posOffset>14605</wp:posOffset>
                </wp:positionV>
                <wp:extent cx="152400" cy="142875"/>
                <wp:effectExtent l="14605" t="15240" r="13970" b="13335"/>
                <wp:wrapNone/>
                <wp:docPr id="5" name="Rektangel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142875"/>
                        </a:xfrm>
                        <a:prstGeom prst="rect">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rto="http://schemas.microsoft.com/office/word/2006/arto">
            <w:pict w14:anchorId="64209FF0">
              <v:rect id="Rektangel 5" style="position:absolute;margin-left:214.5pt;margin-top:1.15pt;width:12pt;height:11.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weight="1pt" w14:anchorId="16E92C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"/>
            </w:pict>
          </mc:Fallback>
        </mc:AlternateContent>
      </w:r>
      <w:r w:rsidRPr="00801D10">
        <w:rPr>
          <w:rFonts w:eastAsia="Calibri"/>
          <w:lang w:eastAsia="en-US"/>
        </w:rPr>
        <w:t>Potatis</w:t>
      </w:r>
      <w:r>
        <w:rPr>
          <w:rFonts w:eastAsia="Calibri"/>
          <w:lang w:eastAsia="en-US"/>
        </w:rPr>
        <w:tab/>
      </w:r>
      <w:r w:rsidRPr="00801D10">
        <w:rPr>
          <w:rFonts w:eastAsia="Calibri"/>
          <w:lang w:eastAsia="en-US"/>
        </w:rPr>
        <w:t>Pasta</w:t>
      </w:r>
      <w:r>
        <w:rPr>
          <w:rFonts w:eastAsia="Calibri"/>
          <w:lang w:eastAsia="en-US"/>
        </w:rPr>
        <w:tab/>
      </w:r>
      <w:r w:rsidRPr="00801D10">
        <w:rPr>
          <w:rFonts w:eastAsia="Calibri"/>
          <w:lang w:eastAsia="en-US"/>
        </w:rPr>
        <w:t xml:space="preserve">Ris  </w:t>
      </w:r>
    </w:p>
    <w:p w14:paraId="5716864F" w14:textId="77777777" w:rsidR="00065E5E" w:rsidRPr="00801D10" w:rsidRDefault="00065E5E" w:rsidP="00065E5E">
      <w:pPr>
        <w:rPr>
          <w:rFonts w:eastAsia="Calibri"/>
          <w:lang w:eastAsia="en-US"/>
        </w:rPr>
      </w:pPr>
    </w:p>
    <w:p w14:paraId="162B6D3A" w14:textId="77777777" w:rsidR="00065E5E" w:rsidRPr="00801D10" w:rsidRDefault="00065E5E" w:rsidP="00065E5E">
      <w:pPr>
        <w:rPr>
          <w:rFonts w:eastAsia="Calibri"/>
          <w:lang w:eastAsia="en-US"/>
        </w:rPr>
      </w:pPr>
      <w:r w:rsidRPr="00801D10">
        <w:rPr>
          <w:rFonts w:eastAsia="Calibri"/>
          <w:lang w:eastAsia="en-US"/>
        </w:rPr>
        <w:t>ÖVRIGT: ____________________________________________</w:t>
      </w:r>
    </w:p>
    <w:p w14:paraId="22B6CE50" w14:textId="32FD68C2" w:rsidR="003C3ED8" w:rsidRPr="00AC14D2" w:rsidRDefault="00065E5E" w:rsidP="00AC14D2">
      <w:pPr>
        <w:rPr>
          <w:rFonts w:eastAsia="Calibri"/>
          <w:lang w:eastAsia="en-US"/>
        </w:rPr>
      </w:pPr>
      <w:r w:rsidRPr="00BE010A">
        <w:rPr>
          <w:rFonts w:eastAsia="Calibri"/>
          <w:sz w:val="23"/>
          <w:szCs w:val="23"/>
          <w:lang w:eastAsia="en-US"/>
        </w:rPr>
        <w:t>Veckans patientmeny hittar du på:</w:t>
      </w:r>
      <w:r>
        <w:rPr>
          <w:rFonts w:eastAsia="Calibri"/>
          <w:sz w:val="23"/>
          <w:szCs w:val="23"/>
          <w:lang w:eastAsia="en-US"/>
        </w:rPr>
        <w:t xml:space="preserve"> </w:t>
      </w:r>
      <w:hyperlink r:id="rId43" w:history="1">
        <w:r>
          <w:rPr>
            <w:rStyle w:val="Hyperlnk"/>
          </w:rPr>
          <w:t>Veckans patientmeny - Regionservice Servicewebb (vgregion.se)</w:t>
        </w:r>
      </w:hyperlink>
    </w:p>
    <w:sectPr w:rsidR="003C3ED8" w:rsidRPr="00AC14D2" w:rsidSect="009029CF">
      <w:headerReference w:type="default" r:id="rId44"/>
      <w:footerReference w:type="even" r:id="rId45"/>
      <w:footerReference w:type="default" r:id="rId46"/>
      <w:headerReference w:type="first" r:id="rId47"/>
      <w:footerReference w:type="first" r:id="rId4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6482C5" w14:textId="77777777" w:rsidR="00260C32" w:rsidRDefault="00260C32">
      <w:r>
        <w:separator/>
      </w:r>
    </w:p>
  </w:endnote>
  <w:endnote w:type="continuationSeparator" w:id="0">
    <w:p w14:paraId="4B09CFCC" w14:textId="77777777" w:rsidR="00260C32" w:rsidRDefault="00260C32">
      <w:r>
        <w:continuationSeparator/>
      </w:r>
    </w:p>
  </w:endnote>
  <w:endnote w:type="continuationNotice" w:id="1">
    <w:p w14:paraId="03461A23" w14:textId="77777777" w:rsidR="00260C32" w:rsidRDefault="00260C3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3AD6F8" w14:textId="77777777" w:rsidR="00166C72" w:rsidRDefault="00166C72"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0155A876" w14:textId="77777777" w:rsidR="00166C72" w:rsidRDefault="00166C72"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1923A1B4" w14:textId="77777777" w:rsidR="00166C72" w:rsidRPr="00EC0A68" w:rsidRDefault="00166C72"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FCE318" w14:textId="77777777" w:rsidR="00166C72" w:rsidRDefault="00166C72" w:rsidP="00FB2F0F">
    <w:pPr>
      <w:pStyle w:val="Sidfot"/>
      <w:ind w:left="6237" w:hanging="141"/>
      <w:jc w:val="left"/>
    </w:pPr>
    <w:r>
      <w:rPr>
        <w:noProof/>
      </w:rPr>
      <w:drawing>
        <wp:anchor distT="0" distB="0" distL="114300" distR="114300" simplePos="0" relativeHeight="251658245" behindDoc="0" locked="0" layoutInCell="1" allowOverlap="1" wp14:anchorId="13ABE237" wp14:editId="441210DA">
          <wp:simplePos x="0" y="0"/>
          <wp:positionH relativeFrom="column">
            <wp:posOffset>4388307</wp:posOffset>
          </wp:positionH>
          <wp:positionV relativeFrom="paragraph">
            <wp:posOffset>-27355</wp:posOffset>
          </wp:positionV>
          <wp:extent cx="1897920" cy="384860"/>
          <wp:effectExtent l="0" t="0" r="7620" b="0"/>
          <wp:wrapNone/>
          <wp:docPr id="1041143126" name="Bildobjekt 104114312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7439168"/>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548285041" name="Bildobjekt 54828504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68E239" w14:textId="77777777" w:rsidR="00260C32" w:rsidRDefault="00260C32"/>
  </w:footnote>
  <w:footnote w:type="continuationSeparator" w:id="0">
    <w:p w14:paraId="1A5E49D4" w14:textId="77777777" w:rsidR="00260C32" w:rsidRDefault="00260C32">
      <w:r>
        <w:continuationSeparator/>
      </w:r>
    </w:p>
  </w:footnote>
  <w:footnote w:type="continuationNotice" w:id="1">
    <w:p w14:paraId="5DE09B77" w14:textId="77777777" w:rsidR="00260C32" w:rsidRDefault="00260C3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25EAE6" w14:textId="77777777" w:rsidR="00166C72" w:rsidRPr="00DA65C4" w:rsidRDefault="00166C72" w:rsidP="00DA65C4">
    <w:pPr>
      <w:pStyle w:val="Sidhuvud"/>
    </w:pPr>
    <w:r>
      <w:rPr>
        <w:noProof/>
        <w:sz w:val="20"/>
        <w:szCs w:val="20"/>
      </w:rPr>
      <mc:AlternateContent>
        <mc:Choice Requires="wps">
          <w:drawing>
            <wp:anchor distT="0" distB="0" distL="114300" distR="114300" simplePos="0" relativeHeight="251658247" behindDoc="0" locked="0" layoutInCell="1" allowOverlap="1" wp14:anchorId="676F2D28" wp14:editId="2F24345E">
              <wp:simplePos x="0" y="0"/>
              <wp:positionH relativeFrom="column">
                <wp:posOffset>0</wp:posOffset>
              </wp:positionH>
              <wp:positionV relativeFrom="paragraph">
                <wp:posOffset>-635</wp:posOffset>
              </wp:positionV>
              <wp:extent cx="4667250" cy="323850"/>
              <wp:effectExtent l="0" t="0" r="0" b="0"/>
              <wp:wrapNone/>
              <wp:docPr id="675835936" name="Textruta 67583593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5912F3FD" w14:textId="77777777" w:rsidR="00166C72" w:rsidRDefault="00166C72"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0F379417">
            <v:shapetype id="_x0000_t202" coordsize="21600,21600" o:spt="202" path="m,l,21600r21600,l21600,xe" w14:anchorId="676F2D28">
              <v:stroke joinstyle="miter"/>
              <v:path gradientshapeok="t" o:connecttype="rect"/>
            </v:shapetype>
            <v:shape id="Textruta 675835936" style="position:absolute;left:0;text-align:left;margin-left:0;margin-top:-.05pt;width:367.5pt;height:25.5pt;z-index:25165824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166C72" w:rsidP="00DA65C4" w:rsidRDefault="00166C72" w14:paraId="685B7E76"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D88E94" w14:textId="77777777" w:rsidR="00166C72" w:rsidRDefault="00166C72" w:rsidP="00413A60">
    <w:pPr>
      <w:pStyle w:val="Sidhuvud"/>
      <w:ind w:left="0" w:right="567"/>
    </w:pPr>
    <w:r>
      <w:rPr>
        <w:noProof/>
        <w:sz w:val="20"/>
        <w:szCs w:val="20"/>
      </w:rPr>
      <mc:AlternateContent>
        <mc:Choice Requires="wps">
          <w:drawing>
            <wp:anchor distT="0" distB="0" distL="114300" distR="114300" simplePos="0" relativeHeight="251658246" behindDoc="0" locked="0" layoutInCell="1" allowOverlap="1" wp14:anchorId="1AF9D603" wp14:editId="7D93FF16">
              <wp:simplePos x="0" y="0"/>
              <wp:positionH relativeFrom="column">
                <wp:posOffset>-172720</wp:posOffset>
              </wp:positionH>
              <wp:positionV relativeFrom="paragraph">
                <wp:posOffset>-65405</wp:posOffset>
              </wp:positionV>
              <wp:extent cx="4667250" cy="323850"/>
              <wp:effectExtent l="0" t="0" r="0" b="0"/>
              <wp:wrapNone/>
              <wp:docPr id="1067927246" name="Textruta 106792724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413E6921" w14:textId="77777777" w:rsidR="00166C72" w:rsidRDefault="00166C72">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dec="http://schemas.microsoft.com/office/drawing/2017/decorative" xmlns:pic="http://schemas.openxmlformats.org/drawingml/2006/picture" xmlns:a14="http://schemas.microsoft.com/office/drawing/2010/main">
          <w:pict w14:anchorId="492FB2EA">
            <v:shapetype id="_x0000_t202" coordsize="21600,21600" o:spt="202" path="m,l,21600r21600,l21600,xe" w14:anchorId="1AF9D603">
              <v:stroke joinstyle="miter"/>
              <v:path gradientshapeok="t" o:connecttype="rect"/>
            </v:shapetype>
            <v:shape id="Textruta 1067927246" style="position:absolute;margin-left:-13.6pt;margin-top:-5.15pt;width:367.5pt;height:25.5pt;z-index:25165824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166C72" w:rsidRDefault="00166C72" w14:paraId="4EAFB0E4"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58244" behindDoc="0" locked="0" layoutInCell="1" allowOverlap="1" wp14:anchorId="31ADF291" wp14:editId="793F7D03">
          <wp:simplePos x="0" y="0"/>
          <wp:positionH relativeFrom="page">
            <wp:posOffset>17744</wp:posOffset>
          </wp:positionH>
          <wp:positionV relativeFrom="paragraph">
            <wp:posOffset>198873</wp:posOffset>
          </wp:positionV>
          <wp:extent cx="7559040" cy="216408"/>
          <wp:effectExtent l="0" t="0" r="0" b="0"/>
          <wp:wrapNone/>
          <wp:docPr id="1989692529"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 name="Textruta 1"/>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6FFD954E">
            <v:shapetype id="_x0000_t202" coordsize="21600,21600" o:spt="202" path="m,l,21600r21600,l21600,xe" w14:anchorId="264BC60A">
              <v:stroke joinstyle="miter"/>
              <v:path gradientshapeok="t" o:connecttype="rect"/>
            </v:shapetype>
            <v:shape id="Textruta 1"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2" name="Textruta 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dec="http://schemas.microsoft.com/office/drawing/2017/decorative" xmlns:pic="http://schemas.openxmlformats.org/drawingml/2006/picture" xmlns:a14="http://schemas.microsoft.com/office/drawing/2010/main">
          <w:pict w14:anchorId="3C8FEDF0">
            <v:shapetype id="_x0000_t202" coordsize="21600,21600" o:spt="202" path="m,l,21600r21600,l21600,xe" w14:anchorId="5B7982AB">
              <v:stroke joinstyle="miter"/>
              <v:path gradientshapeok="t" o:connecttype="rect"/>
            </v:shapetype>
            <v:shape id="Textruta 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9"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v:textbox>
                <w:txbxContent>
                  <w:p w:rsidR="00413A60" w:rsidRDefault="00413A60" w14:paraId="34785E3B"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113432408"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644A9D"/>
    <w:multiLevelType w:val="hybridMultilevel"/>
    <w:tmpl w:val="7B0A9078"/>
    <w:lvl w:ilvl="0" w:tplc="041D0001">
      <w:start w:val="1"/>
      <w:numFmt w:val="bullet"/>
      <w:lvlText w:val=""/>
      <w:lvlJc w:val="left"/>
      <w:pPr>
        <w:ind w:left="1352" w:hanging="360"/>
      </w:pPr>
      <w:rPr>
        <w:rFonts w:ascii="Symbol" w:hAnsi="Symbol" w:hint="default"/>
        <w:color w:val="auto"/>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1" w15:restartNumberingAfterBreak="0">
    <w:nsid w:val="07F560F9"/>
    <w:multiLevelType w:val="multilevel"/>
    <w:tmpl w:val="70EEC504"/>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2" w15:restartNumberingAfterBreak="0">
    <w:nsid w:val="08182E8C"/>
    <w:multiLevelType w:val="hybridMultilevel"/>
    <w:tmpl w:val="F0883B2C"/>
    <w:lvl w:ilvl="0" w:tplc="FFFFFFFF">
      <w:start w:val="1"/>
      <w:numFmt w:val="bullet"/>
      <w:lvlText w:val="-"/>
      <w:lvlJc w:val="left"/>
      <w:pPr>
        <w:ind w:left="1664" w:hanging="360"/>
      </w:pPr>
      <w:rPr>
        <w:rFonts w:ascii="Arial" w:eastAsia="Times New Roman" w:hAnsi="Arial" w:cs="Arial" w:hint="default"/>
        <w:color w:val="auto"/>
      </w:rPr>
    </w:lvl>
    <w:lvl w:ilvl="1" w:tplc="041D0003" w:tentative="1">
      <w:start w:val="1"/>
      <w:numFmt w:val="bullet"/>
      <w:lvlText w:val="o"/>
      <w:lvlJc w:val="left"/>
      <w:pPr>
        <w:ind w:left="3107" w:hanging="360"/>
      </w:pPr>
      <w:rPr>
        <w:rFonts w:ascii="Courier New" w:hAnsi="Courier New" w:cs="Courier New" w:hint="default"/>
      </w:rPr>
    </w:lvl>
    <w:lvl w:ilvl="2" w:tplc="041D0005" w:tentative="1">
      <w:start w:val="1"/>
      <w:numFmt w:val="bullet"/>
      <w:lvlText w:val=""/>
      <w:lvlJc w:val="left"/>
      <w:pPr>
        <w:ind w:left="3827" w:hanging="360"/>
      </w:pPr>
      <w:rPr>
        <w:rFonts w:ascii="Wingdings" w:hAnsi="Wingdings" w:hint="default"/>
      </w:rPr>
    </w:lvl>
    <w:lvl w:ilvl="3" w:tplc="041D0001" w:tentative="1">
      <w:start w:val="1"/>
      <w:numFmt w:val="bullet"/>
      <w:lvlText w:val=""/>
      <w:lvlJc w:val="left"/>
      <w:pPr>
        <w:ind w:left="4547" w:hanging="360"/>
      </w:pPr>
      <w:rPr>
        <w:rFonts w:ascii="Symbol" w:hAnsi="Symbol" w:hint="default"/>
      </w:rPr>
    </w:lvl>
    <w:lvl w:ilvl="4" w:tplc="041D0003" w:tentative="1">
      <w:start w:val="1"/>
      <w:numFmt w:val="bullet"/>
      <w:lvlText w:val="o"/>
      <w:lvlJc w:val="left"/>
      <w:pPr>
        <w:ind w:left="5267" w:hanging="360"/>
      </w:pPr>
      <w:rPr>
        <w:rFonts w:ascii="Courier New" w:hAnsi="Courier New" w:cs="Courier New" w:hint="default"/>
      </w:rPr>
    </w:lvl>
    <w:lvl w:ilvl="5" w:tplc="041D0005" w:tentative="1">
      <w:start w:val="1"/>
      <w:numFmt w:val="bullet"/>
      <w:lvlText w:val=""/>
      <w:lvlJc w:val="left"/>
      <w:pPr>
        <w:ind w:left="5987" w:hanging="360"/>
      </w:pPr>
      <w:rPr>
        <w:rFonts w:ascii="Wingdings" w:hAnsi="Wingdings" w:hint="default"/>
      </w:rPr>
    </w:lvl>
    <w:lvl w:ilvl="6" w:tplc="041D0001" w:tentative="1">
      <w:start w:val="1"/>
      <w:numFmt w:val="bullet"/>
      <w:lvlText w:val=""/>
      <w:lvlJc w:val="left"/>
      <w:pPr>
        <w:ind w:left="6707" w:hanging="360"/>
      </w:pPr>
      <w:rPr>
        <w:rFonts w:ascii="Symbol" w:hAnsi="Symbol" w:hint="default"/>
      </w:rPr>
    </w:lvl>
    <w:lvl w:ilvl="7" w:tplc="041D0003" w:tentative="1">
      <w:start w:val="1"/>
      <w:numFmt w:val="bullet"/>
      <w:lvlText w:val="o"/>
      <w:lvlJc w:val="left"/>
      <w:pPr>
        <w:ind w:left="7427" w:hanging="360"/>
      </w:pPr>
      <w:rPr>
        <w:rFonts w:ascii="Courier New" w:hAnsi="Courier New" w:cs="Courier New" w:hint="default"/>
      </w:rPr>
    </w:lvl>
    <w:lvl w:ilvl="8" w:tplc="041D0005" w:tentative="1">
      <w:start w:val="1"/>
      <w:numFmt w:val="bullet"/>
      <w:lvlText w:val=""/>
      <w:lvlJc w:val="left"/>
      <w:pPr>
        <w:ind w:left="8147" w:hanging="360"/>
      </w:pPr>
      <w:rPr>
        <w:rFonts w:ascii="Wingdings" w:hAnsi="Wingdings" w:hint="default"/>
      </w:rPr>
    </w:lvl>
  </w:abstractNum>
  <w:abstractNum w:abstractNumId="3" w15:restartNumberingAfterBreak="0">
    <w:nsid w:val="0BEB6166"/>
    <w:multiLevelType w:val="hybridMultilevel"/>
    <w:tmpl w:val="A5E0EC40"/>
    <w:lvl w:ilvl="0" w:tplc="041D0001">
      <w:start w:val="1"/>
      <w:numFmt w:val="bullet"/>
      <w:lvlText w:val=""/>
      <w:lvlJc w:val="left"/>
      <w:pPr>
        <w:ind w:left="1352" w:hanging="360"/>
      </w:pPr>
      <w:rPr>
        <w:rFonts w:ascii="Symbol" w:hAnsi="Symbol" w:hint="default"/>
        <w:color w:val="auto"/>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4" w15:restartNumberingAfterBreak="0">
    <w:nsid w:val="127E0FC9"/>
    <w:multiLevelType w:val="hybridMultilevel"/>
    <w:tmpl w:val="8CAC1F00"/>
    <w:lvl w:ilvl="0" w:tplc="041D0001">
      <w:start w:val="1"/>
      <w:numFmt w:val="bullet"/>
      <w:lvlText w:val=""/>
      <w:lvlJc w:val="left"/>
      <w:pPr>
        <w:ind w:left="1352" w:hanging="360"/>
      </w:pPr>
      <w:rPr>
        <w:rFonts w:ascii="Symbol" w:hAnsi="Symbol" w:hint="default"/>
        <w:color w:val="auto"/>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5"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25D45CCA"/>
    <w:multiLevelType w:val="hybridMultilevel"/>
    <w:tmpl w:val="01B8292E"/>
    <w:lvl w:ilvl="0" w:tplc="041D0001">
      <w:start w:val="1"/>
      <w:numFmt w:val="bullet"/>
      <w:lvlText w:val=""/>
      <w:lvlJc w:val="left"/>
      <w:pPr>
        <w:ind w:left="1352" w:hanging="360"/>
      </w:pPr>
      <w:rPr>
        <w:rFonts w:ascii="Symbol" w:hAnsi="Symbol" w:hint="default"/>
        <w:color w:val="auto"/>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7" w15:restartNumberingAfterBreak="0">
    <w:nsid w:val="2666575C"/>
    <w:multiLevelType w:val="hybridMultilevel"/>
    <w:tmpl w:val="5F8E26D4"/>
    <w:lvl w:ilvl="0" w:tplc="041D0001">
      <w:start w:val="1"/>
      <w:numFmt w:val="bullet"/>
      <w:lvlText w:val=""/>
      <w:lvlJc w:val="left"/>
      <w:pPr>
        <w:ind w:left="1352" w:hanging="360"/>
      </w:pPr>
      <w:rPr>
        <w:rFonts w:ascii="Symbol" w:hAnsi="Symbol" w:hint="default"/>
        <w:color w:val="auto"/>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8" w15:restartNumberingAfterBreak="0">
    <w:nsid w:val="2A8743F0"/>
    <w:multiLevelType w:val="hybridMultilevel"/>
    <w:tmpl w:val="09D0E3C4"/>
    <w:lvl w:ilvl="0" w:tplc="041D0001">
      <w:start w:val="1"/>
      <w:numFmt w:val="bullet"/>
      <w:lvlText w:val=""/>
      <w:lvlJc w:val="left"/>
      <w:pPr>
        <w:ind w:left="1352" w:hanging="360"/>
      </w:pPr>
      <w:rPr>
        <w:rFonts w:ascii="Symbol" w:hAnsi="Symbol" w:hint="default"/>
        <w:color w:val="auto"/>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9" w15:restartNumberingAfterBreak="0">
    <w:nsid w:val="2C1C6358"/>
    <w:multiLevelType w:val="hybridMultilevel"/>
    <w:tmpl w:val="F800AFCC"/>
    <w:lvl w:ilvl="0" w:tplc="041D0001">
      <w:start w:val="1"/>
      <w:numFmt w:val="bullet"/>
      <w:lvlText w:val=""/>
      <w:lvlJc w:val="left"/>
      <w:pPr>
        <w:ind w:left="1352" w:hanging="360"/>
      </w:pPr>
      <w:rPr>
        <w:rFonts w:ascii="Symbol" w:hAnsi="Symbol" w:hint="default"/>
        <w:color w:val="auto"/>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10" w15:restartNumberingAfterBreak="0">
    <w:nsid w:val="2D4D10D6"/>
    <w:multiLevelType w:val="hybridMultilevel"/>
    <w:tmpl w:val="0C1E3B62"/>
    <w:lvl w:ilvl="0" w:tplc="FFFFFFFF">
      <w:start w:val="1"/>
      <w:numFmt w:val="bullet"/>
      <w:lvlText w:val="-"/>
      <w:lvlJc w:val="left"/>
      <w:pPr>
        <w:ind w:left="1664" w:hanging="360"/>
      </w:pPr>
      <w:rPr>
        <w:rFonts w:ascii="Arial" w:eastAsia="Times New Roman" w:hAnsi="Arial" w:cs="Arial" w:hint="default"/>
        <w:color w:val="auto"/>
      </w:rPr>
    </w:lvl>
    <w:lvl w:ilvl="1" w:tplc="041D0003" w:tentative="1">
      <w:start w:val="1"/>
      <w:numFmt w:val="bullet"/>
      <w:lvlText w:val="o"/>
      <w:lvlJc w:val="left"/>
      <w:pPr>
        <w:ind w:left="3107" w:hanging="360"/>
      </w:pPr>
      <w:rPr>
        <w:rFonts w:ascii="Courier New" w:hAnsi="Courier New" w:cs="Courier New" w:hint="default"/>
      </w:rPr>
    </w:lvl>
    <w:lvl w:ilvl="2" w:tplc="041D0005" w:tentative="1">
      <w:start w:val="1"/>
      <w:numFmt w:val="bullet"/>
      <w:lvlText w:val=""/>
      <w:lvlJc w:val="left"/>
      <w:pPr>
        <w:ind w:left="3827" w:hanging="360"/>
      </w:pPr>
      <w:rPr>
        <w:rFonts w:ascii="Wingdings" w:hAnsi="Wingdings" w:hint="default"/>
      </w:rPr>
    </w:lvl>
    <w:lvl w:ilvl="3" w:tplc="041D0001" w:tentative="1">
      <w:start w:val="1"/>
      <w:numFmt w:val="bullet"/>
      <w:lvlText w:val=""/>
      <w:lvlJc w:val="left"/>
      <w:pPr>
        <w:ind w:left="4547" w:hanging="360"/>
      </w:pPr>
      <w:rPr>
        <w:rFonts w:ascii="Symbol" w:hAnsi="Symbol" w:hint="default"/>
      </w:rPr>
    </w:lvl>
    <w:lvl w:ilvl="4" w:tplc="041D0003" w:tentative="1">
      <w:start w:val="1"/>
      <w:numFmt w:val="bullet"/>
      <w:lvlText w:val="o"/>
      <w:lvlJc w:val="left"/>
      <w:pPr>
        <w:ind w:left="5267" w:hanging="360"/>
      </w:pPr>
      <w:rPr>
        <w:rFonts w:ascii="Courier New" w:hAnsi="Courier New" w:cs="Courier New" w:hint="default"/>
      </w:rPr>
    </w:lvl>
    <w:lvl w:ilvl="5" w:tplc="041D0005" w:tentative="1">
      <w:start w:val="1"/>
      <w:numFmt w:val="bullet"/>
      <w:lvlText w:val=""/>
      <w:lvlJc w:val="left"/>
      <w:pPr>
        <w:ind w:left="5987" w:hanging="360"/>
      </w:pPr>
      <w:rPr>
        <w:rFonts w:ascii="Wingdings" w:hAnsi="Wingdings" w:hint="default"/>
      </w:rPr>
    </w:lvl>
    <w:lvl w:ilvl="6" w:tplc="041D0001" w:tentative="1">
      <w:start w:val="1"/>
      <w:numFmt w:val="bullet"/>
      <w:lvlText w:val=""/>
      <w:lvlJc w:val="left"/>
      <w:pPr>
        <w:ind w:left="6707" w:hanging="360"/>
      </w:pPr>
      <w:rPr>
        <w:rFonts w:ascii="Symbol" w:hAnsi="Symbol" w:hint="default"/>
      </w:rPr>
    </w:lvl>
    <w:lvl w:ilvl="7" w:tplc="041D0003" w:tentative="1">
      <w:start w:val="1"/>
      <w:numFmt w:val="bullet"/>
      <w:lvlText w:val="o"/>
      <w:lvlJc w:val="left"/>
      <w:pPr>
        <w:ind w:left="7427" w:hanging="360"/>
      </w:pPr>
      <w:rPr>
        <w:rFonts w:ascii="Courier New" w:hAnsi="Courier New" w:cs="Courier New" w:hint="default"/>
      </w:rPr>
    </w:lvl>
    <w:lvl w:ilvl="8" w:tplc="041D0005" w:tentative="1">
      <w:start w:val="1"/>
      <w:numFmt w:val="bullet"/>
      <w:lvlText w:val=""/>
      <w:lvlJc w:val="left"/>
      <w:pPr>
        <w:ind w:left="8147"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50E40833"/>
    <w:multiLevelType w:val="hybridMultilevel"/>
    <w:tmpl w:val="742E8C28"/>
    <w:lvl w:ilvl="0" w:tplc="041D0001">
      <w:start w:val="1"/>
      <w:numFmt w:val="bullet"/>
      <w:lvlText w:val=""/>
      <w:lvlJc w:val="left"/>
      <w:pPr>
        <w:ind w:left="1352" w:hanging="360"/>
      </w:pPr>
      <w:rPr>
        <w:rFonts w:ascii="Symbol" w:hAnsi="Symbol" w:hint="default"/>
        <w:color w:val="auto"/>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13" w15:restartNumberingAfterBreak="0">
    <w:nsid w:val="53E827D9"/>
    <w:multiLevelType w:val="hybridMultilevel"/>
    <w:tmpl w:val="F274CE08"/>
    <w:lvl w:ilvl="0" w:tplc="041D0001">
      <w:start w:val="1"/>
      <w:numFmt w:val="bullet"/>
      <w:lvlText w:val=""/>
      <w:lvlJc w:val="left"/>
      <w:pPr>
        <w:ind w:left="1352" w:hanging="360"/>
      </w:pPr>
      <w:rPr>
        <w:rFonts w:ascii="Symbol" w:hAnsi="Symbol" w:hint="default"/>
        <w:color w:val="auto"/>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14" w15:restartNumberingAfterBreak="0">
    <w:nsid w:val="54340635"/>
    <w:multiLevelType w:val="hybridMultilevel"/>
    <w:tmpl w:val="F07C7C9C"/>
    <w:lvl w:ilvl="0" w:tplc="3CEEECB8">
      <w:start w:val="1"/>
      <w:numFmt w:val="decimal"/>
      <w:pStyle w:val="Liststycke"/>
      <w:lvlText w:val="%1."/>
      <w:lvlJc w:val="left"/>
      <w:pPr>
        <w:ind w:left="1664" w:hanging="360"/>
      </w:pPr>
    </w:lvl>
    <w:lvl w:ilvl="1" w:tplc="041D0003">
      <w:start w:val="1"/>
      <w:numFmt w:val="bullet"/>
      <w:lvlText w:val="o"/>
      <w:lvlJc w:val="left"/>
      <w:pPr>
        <w:ind w:left="3107" w:hanging="360"/>
      </w:pPr>
      <w:rPr>
        <w:rFonts w:ascii="Courier New" w:hAnsi="Courier New" w:cs="Courier New" w:hint="default"/>
      </w:rPr>
    </w:lvl>
    <w:lvl w:ilvl="2" w:tplc="041D0005" w:tentative="1">
      <w:start w:val="1"/>
      <w:numFmt w:val="bullet"/>
      <w:lvlText w:val=""/>
      <w:lvlJc w:val="left"/>
      <w:pPr>
        <w:ind w:left="3827" w:hanging="360"/>
      </w:pPr>
      <w:rPr>
        <w:rFonts w:ascii="Wingdings" w:hAnsi="Wingdings" w:hint="default"/>
      </w:rPr>
    </w:lvl>
    <w:lvl w:ilvl="3" w:tplc="041D0001" w:tentative="1">
      <w:start w:val="1"/>
      <w:numFmt w:val="bullet"/>
      <w:lvlText w:val=""/>
      <w:lvlJc w:val="left"/>
      <w:pPr>
        <w:ind w:left="4547" w:hanging="360"/>
      </w:pPr>
      <w:rPr>
        <w:rFonts w:ascii="Symbol" w:hAnsi="Symbol" w:hint="default"/>
      </w:rPr>
    </w:lvl>
    <w:lvl w:ilvl="4" w:tplc="041D0003" w:tentative="1">
      <w:start w:val="1"/>
      <w:numFmt w:val="bullet"/>
      <w:lvlText w:val="o"/>
      <w:lvlJc w:val="left"/>
      <w:pPr>
        <w:ind w:left="5267" w:hanging="360"/>
      </w:pPr>
      <w:rPr>
        <w:rFonts w:ascii="Courier New" w:hAnsi="Courier New" w:cs="Courier New" w:hint="default"/>
      </w:rPr>
    </w:lvl>
    <w:lvl w:ilvl="5" w:tplc="041D0005" w:tentative="1">
      <w:start w:val="1"/>
      <w:numFmt w:val="bullet"/>
      <w:lvlText w:val=""/>
      <w:lvlJc w:val="left"/>
      <w:pPr>
        <w:ind w:left="5987" w:hanging="360"/>
      </w:pPr>
      <w:rPr>
        <w:rFonts w:ascii="Wingdings" w:hAnsi="Wingdings" w:hint="default"/>
      </w:rPr>
    </w:lvl>
    <w:lvl w:ilvl="6" w:tplc="041D0001" w:tentative="1">
      <w:start w:val="1"/>
      <w:numFmt w:val="bullet"/>
      <w:lvlText w:val=""/>
      <w:lvlJc w:val="left"/>
      <w:pPr>
        <w:ind w:left="6707" w:hanging="360"/>
      </w:pPr>
      <w:rPr>
        <w:rFonts w:ascii="Symbol" w:hAnsi="Symbol" w:hint="default"/>
      </w:rPr>
    </w:lvl>
    <w:lvl w:ilvl="7" w:tplc="041D0003" w:tentative="1">
      <w:start w:val="1"/>
      <w:numFmt w:val="bullet"/>
      <w:lvlText w:val="o"/>
      <w:lvlJc w:val="left"/>
      <w:pPr>
        <w:ind w:left="7427" w:hanging="360"/>
      </w:pPr>
      <w:rPr>
        <w:rFonts w:ascii="Courier New" w:hAnsi="Courier New" w:cs="Courier New" w:hint="default"/>
      </w:rPr>
    </w:lvl>
    <w:lvl w:ilvl="8" w:tplc="041D0005" w:tentative="1">
      <w:start w:val="1"/>
      <w:numFmt w:val="bullet"/>
      <w:lvlText w:val=""/>
      <w:lvlJc w:val="left"/>
      <w:pPr>
        <w:ind w:left="8147" w:hanging="360"/>
      </w:pPr>
      <w:rPr>
        <w:rFonts w:ascii="Wingdings" w:hAnsi="Wingdings" w:hint="default"/>
      </w:rPr>
    </w:lvl>
  </w:abstractNum>
  <w:abstractNum w:abstractNumId="15" w15:restartNumberingAfterBreak="0">
    <w:nsid w:val="5A2E5F6B"/>
    <w:multiLevelType w:val="hybridMultilevel"/>
    <w:tmpl w:val="ADF89440"/>
    <w:lvl w:ilvl="0" w:tplc="041D0001">
      <w:start w:val="1"/>
      <w:numFmt w:val="bullet"/>
      <w:lvlText w:val=""/>
      <w:lvlJc w:val="left"/>
      <w:pPr>
        <w:ind w:left="1352" w:hanging="360"/>
      </w:pPr>
      <w:rPr>
        <w:rFonts w:ascii="Symbol" w:hAnsi="Symbol" w:hint="default"/>
        <w:color w:val="auto"/>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16" w15:restartNumberingAfterBreak="0">
    <w:nsid w:val="5BF05BF2"/>
    <w:multiLevelType w:val="hybridMultilevel"/>
    <w:tmpl w:val="2D6E5EE4"/>
    <w:lvl w:ilvl="0" w:tplc="C3D2E364">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7" w15:restartNumberingAfterBreak="0">
    <w:nsid w:val="5E663A3D"/>
    <w:multiLevelType w:val="hybridMultilevel"/>
    <w:tmpl w:val="F53CB44A"/>
    <w:lvl w:ilvl="0" w:tplc="041D0001">
      <w:start w:val="1"/>
      <w:numFmt w:val="bullet"/>
      <w:lvlText w:val=""/>
      <w:lvlJc w:val="left"/>
      <w:pPr>
        <w:ind w:left="1352" w:hanging="360"/>
      </w:pPr>
      <w:rPr>
        <w:rFonts w:ascii="Symbol" w:hAnsi="Symbol" w:hint="default"/>
        <w:color w:val="auto"/>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18" w15:restartNumberingAfterBreak="0">
    <w:nsid w:val="5FC66CFF"/>
    <w:multiLevelType w:val="hybridMultilevel"/>
    <w:tmpl w:val="76421E28"/>
    <w:lvl w:ilvl="0" w:tplc="041D0001">
      <w:start w:val="1"/>
      <w:numFmt w:val="bullet"/>
      <w:lvlText w:val=""/>
      <w:lvlJc w:val="left"/>
      <w:pPr>
        <w:ind w:left="1352" w:hanging="360"/>
      </w:pPr>
      <w:rPr>
        <w:rFonts w:ascii="Symbol" w:hAnsi="Symbol" w:hint="default"/>
        <w:color w:val="auto"/>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19" w15:restartNumberingAfterBreak="0">
    <w:nsid w:val="603933E0"/>
    <w:multiLevelType w:val="hybridMultilevel"/>
    <w:tmpl w:val="A2FC13EA"/>
    <w:lvl w:ilvl="0" w:tplc="041D0001">
      <w:start w:val="1"/>
      <w:numFmt w:val="bullet"/>
      <w:lvlText w:val=""/>
      <w:lvlJc w:val="left"/>
      <w:pPr>
        <w:ind w:left="1352" w:hanging="360"/>
      </w:pPr>
      <w:rPr>
        <w:rFonts w:ascii="Symbol" w:hAnsi="Symbol" w:hint="default"/>
        <w:color w:val="auto"/>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20" w15:restartNumberingAfterBreak="0">
    <w:nsid w:val="605603C7"/>
    <w:multiLevelType w:val="hybridMultilevel"/>
    <w:tmpl w:val="4D926CBC"/>
    <w:lvl w:ilvl="0" w:tplc="041D0001">
      <w:start w:val="1"/>
      <w:numFmt w:val="bullet"/>
      <w:lvlText w:val=""/>
      <w:lvlJc w:val="left"/>
      <w:pPr>
        <w:ind w:left="1352" w:hanging="360"/>
      </w:pPr>
      <w:rPr>
        <w:rFonts w:ascii="Symbol" w:hAnsi="Symbol" w:hint="default"/>
        <w:color w:val="auto"/>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21" w15:restartNumberingAfterBreak="0">
    <w:nsid w:val="62F822CA"/>
    <w:multiLevelType w:val="hybridMultilevel"/>
    <w:tmpl w:val="B0620C68"/>
    <w:lvl w:ilvl="0" w:tplc="041D0001">
      <w:start w:val="1"/>
      <w:numFmt w:val="bullet"/>
      <w:lvlText w:val=""/>
      <w:lvlJc w:val="left"/>
      <w:pPr>
        <w:ind w:left="1352" w:hanging="360"/>
      </w:pPr>
      <w:rPr>
        <w:rFonts w:ascii="Symbol" w:hAnsi="Symbol" w:hint="default"/>
        <w:color w:val="auto"/>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22" w15:restartNumberingAfterBreak="0">
    <w:nsid w:val="65E9569E"/>
    <w:multiLevelType w:val="hybridMultilevel"/>
    <w:tmpl w:val="8A041EC8"/>
    <w:lvl w:ilvl="0" w:tplc="041D0001">
      <w:start w:val="1"/>
      <w:numFmt w:val="bullet"/>
      <w:lvlText w:val=""/>
      <w:lvlJc w:val="left"/>
      <w:pPr>
        <w:ind w:left="1352" w:hanging="360"/>
      </w:pPr>
      <w:rPr>
        <w:rFonts w:ascii="Symbol" w:hAnsi="Symbol" w:hint="default"/>
        <w:color w:val="auto"/>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23" w15:restartNumberingAfterBreak="0">
    <w:nsid w:val="7A4C7C5E"/>
    <w:multiLevelType w:val="hybridMultilevel"/>
    <w:tmpl w:val="D6505B54"/>
    <w:lvl w:ilvl="0" w:tplc="041D0001">
      <w:start w:val="1"/>
      <w:numFmt w:val="bullet"/>
      <w:lvlText w:val=""/>
      <w:lvlJc w:val="left"/>
      <w:pPr>
        <w:ind w:left="1352" w:hanging="360"/>
      </w:pPr>
      <w:rPr>
        <w:rFonts w:ascii="Symbol" w:hAnsi="Symbol" w:hint="default"/>
        <w:color w:val="auto"/>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24" w15:restartNumberingAfterBreak="0">
    <w:nsid w:val="7EE141CB"/>
    <w:multiLevelType w:val="hybridMultilevel"/>
    <w:tmpl w:val="AD727E9A"/>
    <w:lvl w:ilvl="0" w:tplc="041D0001">
      <w:start w:val="1"/>
      <w:numFmt w:val="bullet"/>
      <w:lvlText w:val=""/>
      <w:lvlJc w:val="left"/>
      <w:pPr>
        <w:ind w:left="1352" w:hanging="360"/>
      </w:pPr>
      <w:rPr>
        <w:rFonts w:ascii="Symbol" w:hAnsi="Symbol" w:hint="default"/>
        <w:color w:val="auto"/>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num w:numId="1" w16cid:durableId="999119340">
    <w:abstractNumId w:val="5"/>
  </w:num>
  <w:num w:numId="2" w16cid:durableId="2114474443">
    <w:abstractNumId w:val="14"/>
  </w:num>
  <w:num w:numId="3" w16cid:durableId="944002570">
    <w:abstractNumId w:val="11"/>
  </w:num>
  <w:num w:numId="4" w16cid:durableId="1886481278">
    <w:abstractNumId w:val="2"/>
  </w:num>
  <w:num w:numId="5" w16cid:durableId="317655497">
    <w:abstractNumId w:val="10"/>
  </w:num>
  <w:num w:numId="6" w16cid:durableId="1989087266">
    <w:abstractNumId w:val="20"/>
  </w:num>
  <w:num w:numId="7" w16cid:durableId="570965923">
    <w:abstractNumId w:val="14"/>
  </w:num>
  <w:num w:numId="8" w16cid:durableId="718091639">
    <w:abstractNumId w:val="23"/>
  </w:num>
  <w:num w:numId="9" w16cid:durableId="924070498">
    <w:abstractNumId w:val="15"/>
  </w:num>
  <w:num w:numId="10" w16cid:durableId="870655744">
    <w:abstractNumId w:val="8"/>
  </w:num>
  <w:num w:numId="11" w16cid:durableId="536281885">
    <w:abstractNumId w:val="12"/>
  </w:num>
  <w:num w:numId="12" w16cid:durableId="1650088879">
    <w:abstractNumId w:val="9"/>
  </w:num>
  <w:num w:numId="13" w16cid:durableId="545609238">
    <w:abstractNumId w:val="24"/>
  </w:num>
  <w:num w:numId="14" w16cid:durableId="721633209">
    <w:abstractNumId w:val="3"/>
  </w:num>
  <w:num w:numId="15" w16cid:durableId="750125343">
    <w:abstractNumId w:val="4"/>
  </w:num>
  <w:num w:numId="16" w16cid:durableId="1482650158">
    <w:abstractNumId w:val="7"/>
  </w:num>
  <w:num w:numId="17" w16cid:durableId="1609966933">
    <w:abstractNumId w:val="18"/>
  </w:num>
  <w:num w:numId="18" w16cid:durableId="1671059055">
    <w:abstractNumId w:val="13"/>
  </w:num>
  <w:num w:numId="19" w16cid:durableId="378549333">
    <w:abstractNumId w:val="6"/>
  </w:num>
  <w:num w:numId="20" w16cid:durableId="104231627">
    <w:abstractNumId w:val="19"/>
  </w:num>
  <w:num w:numId="21" w16cid:durableId="1608275398">
    <w:abstractNumId w:val="22"/>
  </w:num>
  <w:num w:numId="22" w16cid:durableId="1286160256">
    <w:abstractNumId w:val="17"/>
  </w:num>
  <w:num w:numId="23" w16cid:durableId="13388534">
    <w:abstractNumId w:val="21"/>
  </w:num>
  <w:num w:numId="24" w16cid:durableId="625279135">
    <w:abstractNumId w:val="0"/>
  </w:num>
  <w:num w:numId="25" w16cid:durableId="1765877313">
    <w:abstractNumId w:val="16"/>
  </w:num>
  <w:num w:numId="26" w16cid:durableId="1181316225">
    <w:abstractNumId w:val="1"/>
  </w:num>
  <w:num w:numId="27" w16cid:durableId="293023132">
    <w:abstractNumId w:val="14"/>
    <w:lvlOverride w:ilvl="0">
      <w:startOverride w:val="1"/>
    </w:lvlOverride>
  </w:num>
  <w:num w:numId="28" w16cid:durableId="415791464">
    <w:abstractNumId w:val="14"/>
    <w:lvlOverride w:ilvl="0">
      <w:startOverride w:val="1"/>
    </w:lvlOverride>
  </w:num>
  <w:num w:numId="29" w16cid:durableId="1418477088">
    <w:abstractNumId w:val="14"/>
    <w:lvlOverride w:ilvl="0">
      <w:startOverride w:val="1"/>
    </w:lvlOverride>
  </w:num>
  <w:num w:numId="30" w16cid:durableId="1691252523">
    <w:abstractNumId w:val="14"/>
    <w:lvlOverride w:ilvl="0">
      <w:startOverride w:val="1"/>
    </w:lvlOverride>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466"/>
    <w:rsid w:val="000051D5"/>
    <w:rsid w:val="00006D2A"/>
    <w:rsid w:val="00010D47"/>
    <w:rsid w:val="00011B5C"/>
    <w:rsid w:val="00011BE0"/>
    <w:rsid w:val="00013E75"/>
    <w:rsid w:val="00015EF7"/>
    <w:rsid w:val="00016728"/>
    <w:rsid w:val="00016CF0"/>
    <w:rsid w:val="0001715B"/>
    <w:rsid w:val="00020A84"/>
    <w:rsid w:val="00021295"/>
    <w:rsid w:val="00022108"/>
    <w:rsid w:val="0002435C"/>
    <w:rsid w:val="0003051E"/>
    <w:rsid w:val="00030DDD"/>
    <w:rsid w:val="000313BB"/>
    <w:rsid w:val="00033ED5"/>
    <w:rsid w:val="00040651"/>
    <w:rsid w:val="00041E7D"/>
    <w:rsid w:val="00044879"/>
    <w:rsid w:val="00050500"/>
    <w:rsid w:val="00050B8D"/>
    <w:rsid w:val="00051E6F"/>
    <w:rsid w:val="0005468A"/>
    <w:rsid w:val="0005477A"/>
    <w:rsid w:val="00055C13"/>
    <w:rsid w:val="0005691C"/>
    <w:rsid w:val="00056AC4"/>
    <w:rsid w:val="00056ECB"/>
    <w:rsid w:val="00056ED5"/>
    <w:rsid w:val="000617C7"/>
    <w:rsid w:val="000655CC"/>
    <w:rsid w:val="00065E5E"/>
    <w:rsid w:val="000700AE"/>
    <w:rsid w:val="000712A5"/>
    <w:rsid w:val="00074421"/>
    <w:rsid w:val="00075D72"/>
    <w:rsid w:val="00076711"/>
    <w:rsid w:val="0007720E"/>
    <w:rsid w:val="00082174"/>
    <w:rsid w:val="00084024"/>
    <w:rsid w:val="0009062C"/>
    <w:rsid w:val="00091FC0"/>
    <w:rsid w:val="0009303E"/>
    <w:rsid w:val="00095368"/>
    <w:rsid w:val="000954C4"/>
    <w:rsid w:val="0009563F"/>
    <w:rsid w:val="000974BF"/>
    <w:rsid w:val="000A1545"/>
    <w:rsid w:val="000A1829"/>
    <w:rsid w:val="000A2A96"/>
    <w:rsid w:val="000A4C35"/>
    <w:rsid w:val="000A611A"/>
    <w:rsid w:val="000A7235"/>
    <w:rsid w:val="000A7437"/>
    <w:rsid w:val="000B12D9"/>
    <w:rsid w:val="000B3662"/>
    <w:rsid w:val="000B4536"/>
    <w:rsid w:val="000B7715"/>
    <w:rsid w:val="000D78C3"/>
    <w:rsid w:val="000E05C4"/>
    <w:rsid w:val="000E36DA"/>
    <w:rsid w:val="000E463B"/>
    <w:rsid w:val="000E5A7E"/>
    <w:rsid w:val="000F43A3"/>
    <w:rsid w:val="000F6872"/>
    <w:rsid w:val="000F7681"/>
    <w:rsid w:val="00103031"/>
    <w:rsid w:val="001044FE"/>
    <w:rsid w:val="00111189"/>
    <w:rsid w:val="001139D4"/>
    <w:rsid w:val="001146CA"/>
    <w:rsid w:val="00114CE5"/>
    <w:rsid w:val="001151A1"/>
    <w:rsid w:val="00126E6A"/>
    <w:rsid w:val="00131B08"/>
    <w:rsid w:val="00132A59"/>
    <w:rsid w:val="00133337"/>
    <w:rsid w:val="00133A0F"/>
    <w:rsid w:val="00133D8A"/>
    <w:rsid w:val="00134561"/>
    <w:rsid w:val="0013580F"/>
    <w:rsid w:val="0013653B"/>
    <w:rsid w:val="00137B6D"/>
    <w:rsid w:val="0014070B"/>
    <w:rsid w:val="001422C1"/>
    <w:rsid w:val="0014519E"/>
    <w:rsid w:val="00147196"/>
    <w:rsid w:val="001522AE"/>
    <w:rsid w:val="00154ABD"/>
    <w:rsid w:val="00155DCB"/>
    <w:rsid w:val="00157D5B"/>
    <w:rsid w:val="00161FE6"/>
    <w:rsid w:val="001639B6"/>
    <w:rsid w:val="0016459F"/>
    <w:rsid w:val="001647EA"/>
    <w:rsid w:val="00164C3D"/>
    <w:rsid w:val="00166C72"/>
    <w:rsid w:val="00166D3A"/>
    <w:rsid w:val="00172098"/>
    <w:rsid w:val="00173759"/>
    <w:rsid w:val="0017447C"/>
    <w:rsid w:val="00177ABC"/>
    <w:rsid w:val="0018013A"/>
    <w:rsid w:val="00181FDC"/>
    <w:rsid w:val="001860B9"/>
    <w:rsid w:val="00186F2B"/>
    <w:rsid w:val="001874D6"/>
    <w:rsid w:val="001910BE"/>
    <w:rsid w:val="00195DEE"/>
    <w:rsid w:val="0019632A"/>
    <w:rsid w:val="001A4E7C"/>
    <w:rsid w:val="001A59B4"/>
    <w:rsid w:val="001B46DB"/>
    <w:rsid w:val="001B762C"/>
    <w:rsid w:val="001C4D0A"/>
    <w:rsid w:val="001C5FEF"/>
    <w:rsid w:val="001D010B"/>
    <w:rsid w:val="001D12B0"/>
    <w:rsid w:val="001E0B7B"/>
    <w:rsid w:val="001E187F"/>
    <w:rsid w:val="001E1E74"/>
    <w:rsid w:val="001F1652"/>
    <w:rsid w:val="001F1BB9"/>
    <w:rsid w:val="001F3001"/>
    <w:rsid w:val="001F641E"/>
    <w:rsid w:val="001F7B12"/>
    <w:rsid w:val="00203A6A"/>
    <w:rsid w:val="00210920"/>
    <w:rsid w:val="00211487"/>
    <w:rsid w:val="00211D91"/>
    <w:rsid w:val="00212EAD"/>
    <w:rsid w:val="00215C44"/>
    <w:rsid w:val="002175FD"/>
    <w:rsid w:val="00217CA5"/>
    <w:rsid w:val="00217DEC"/>
    <w:rsid w:val="002346BA"/>
    <w:rsid w:val="002357BD"/>
    <w:rsid w:val="00235B57"/>
    <w:rsid w:val="002374F4"/>
    <w:rsid w:val="00250E8C"/>
    <w:rsid w:val="00250F24"/>
    <w:rsid w:val="002523C5"/>
    <w:rsid w:val="00252710"/>
    <w:rsid w:val="0025380B"/>
    <w:rsid w:val="002547F8"/>
    <w:rsid w:val="002566FD"/>
    <w:rsid w:val="0025703A"/>
    <w:rsid w:val="00260C32"/>
    <w:rsid w:val="00262F3D"/>
    <w:rsid w:val="00263281"/>
    <w:rsid w:val="00263533"/>
    <w:rsid w:val="002651D6"/>
    <w:rsid w:val="0026551F"/>
    <w:rsid w:val="00270866"/>
    <w:rsid w:val="00274038"/>
    <w:rsid w:val="00275176"/>
    <w:rsid w:val="00276B9F"/>
    <w:rsid w:val="00280A85"/>
    <w:rsid w:val="0028101C"/>
    <w:rsid w:val="00284119"/>
    <w:rsid w:val="002854FB"/>
    <w:rsid w:val="00290B5C"/>
    <w:rsid w:val="00294791"/>
    <w:rsid w:val="002A0600"/>
    <w:rsid w:val="002A068A"/>
    <w:rsid w:val="002A1D7D"/>
    <w:rsid w:val="002A5307"/>
    <w:rsid w:val="002A68EC"/>
    <w:rsid w:val="002B09A6"/>
    <w:rsid w:val="002B0B30"/>
    <w:rsid w:val="002B0C78"/>
    <w:rsid w:val="002B4F61"/>
    <w:rsid w:val="002B6F29"/>
    <w:rsid w:val="002C0275"/>
    <w:rsid w:val="002C0C02"/>
    <w:rsid w:val="002C1277"/>
    <w:rsid w:val="002C369A"/>
    <w:rsid w:val="002C60AD"/>
    <w:rsid w:val="002D0E0E"/>
    <w:rsid w:val="002D2D71"/>
    <w:rsid w:val="002D4F33"/>
    <w:rsid w:val="002D59FE"/>
    <w:rsid w:val="002D6023"/>
    <w:rsid w:val="002D7D41"/>
    <w:rsid w:val="002E263F"/>
    <w:rsid w:val="002E2793"/>
    <w:rsid w:val="002E6F81"/>
    <w:rsid w:val="002E73DE"/>
    <w:rsid w:val="002F08BA"/>
    <w:rsid w:val="002F2CFF"/>
    <w:rsid w:val="002F568B"/>
    <w:rsid w:val="002F57A1"/>
    <w:rsid w:val="002F7818"/>
    <w:rsid w:val="002F7A5A"/>
    <w:rsid w:val="002F7D5F"/>
    <w:rsid w:val="003009E3"/>
    <w:rsid w:val="00301AF6"/>
    <w:rsid w:val="003057F4"/>
    <w:rsid w:val="0030595B"/>
    <w:rsid w:val="003066D0"/>
    <w:rsid w:val="00311401"/>
    <w:rsid w:val="003200E6"/>
    <w:rsid w:val="003203D7"/>
    <w:rsid w:val="00320F86"/>
    <w:rsid w:val="00321635"/>
    <w:rsid w:val="00322273"/>
    <w:rsid w:val="00324171"/>
    <w:rsid w:val="00326C24"/>
    <w:rsid w:val="00337F99"/>
    <w:rsid w:val="0034307B"/>
    <w:rsid w:val="00345EB1"/>
    <w:rsid w:val="00350CC4"/>
    <w:rsid w:val="00355448"/>
    <w:rsid w:val="00360E0D"/>
    <w:rsid w:val="0036357D"/>
    <w:rsid w:val="00363B23"/>
    <w:rsid w:val="00363D4D"/>
    <w:rsid w:val="00364706"/>
    <w:rsid w:val="0036594C"/>
    <w:rsid w:val="00367D19"/>
    <w:rsid w:val="0037120A"/>
    <w:rsid w:val="00371BED"/>
    <w:rsid w:val="003771EE"/>
    <w:rsid w:val="00382568"/>
    <w:rsid w:val="00383B79"/>
    <w:rsid w:val="00384019"/>
    <w:rsid w:val="003854F1"/>
    <w:rsid w:val="0039118E"/>
    <w:rsid w:val="00396392"/>
    <w:rsid w:val="00397F54"/>
    <w:rsid w:val="003A0D43"/>
    <w:rsid w:val="003B04CE"/>
    <w:rsid w:val="003B2774"/>
    <w:rsid w:val="003B2A4B"/>
    <w:rsid w:val="003B6EA9"/>
    <w:rsid w:val="003C1F81"/>
    <w:rsid w:val="003C3C3A"/>
    <w:rsid w:val="003C3ED8"/>
    <w:rsid w:val="003C6AC8"/>
    <w:rsid w:val="003D099E"/>
    <w:rsid w:val="003D21A2"/>
    <w:rsid w:val="003D29D2"/>
    <w:rsid w:val="003D5D63"/>
    <w:rsid w:val="003D66A6"/>
    <w:rsid w:val="003D7E9C"/>
    <w:rsid w:val="003E0705"/>
    <w:rsid w:val="003E2305"/>
    <w:rsid w:val="003E2FF7"/>
    <w:rsid w:val="003E4D16"/>
    <w:rsid w:val="003E56C6"/>
    <w:rsid w:val="003E5DF9"/>
    <w:rsid w:val="003F1013"/>
    <w:rsid w:val="003F13F6"/>
    <w:rsid w:val="003F1ACF"/>
    <w:rsid w:val="003F3BC0"/>
    <w:rsid w:val="003F4921"/>
    <w:rsid w:val="003F5445"/>
    <w:rsid w:val="00404948"/>
    <w:rsid w:val="00406BEA"/>
    <w:rsid w:val="0040791B"/>
    <w:rsid w:val="00411695"/>
    <w:rsid w:val="00413A60"/>
    <w:rsid w:val="004230F7"/>
    <w:rsid w:val="004250A3"/>
    <w:rsid w:val="004279F9"/>
    <w:rsid w:val="00430225"/>
    <w:rsid w:val="0043167E"/>
    <w:rsid w:val="0043409A"/>
    <w:rsid w:val="00437DC7"/>
    <w:rsid w:val="00443C1E"/>
    <w:rsid w:val="00445A60"/>
    <w:rsid w:val="00446255"/>
    <w:rsid w:val="00451935"/>
    <w:rsid w:val="00460ED0"/>
    <w:rsid w:val="00465651"/>
    <w:rsid w:val="00470CE7"/>
    <w:rsid w:val="00470F4F"/>
    <w:rsid w:val="00472482"/>
    <w:rsid w:val="00476633"/>
    <w:rsid w:val="00480DC7"/>
    <w:rsid w:val="004814EB"/>
    <w:rsid w:val="004876F6"/>
    <w:rsid w:val="0049236A"/>
    <w:rsid w:val="00492718"/>
    <w:rsid w:val="0049624C"/>
    <w:rsid w:val="004975BD"/>
    <w:rsid w:val="004A355D"/>
    <w:rsid w:val="004A4970"/>
    <w:rsid w:val="004B2183"/>
    <w:rsid w:val="004B2A01"/>
    <w:rsid w:val="004C2559"/>
    <w:rsid w:val="004C2B65"/>
    <w:rsid w:val="004D480E"/>
    <w:rsid w:val="004D7BA3"/>
    <w:rsid w:val="004E5142"/>
    <w:rsid w:val="004F1C81"/>
    <w:rsid w:val="004F4518"/>
    <w:rsid w:val="004F4C62"/>
    <w:rsid w:val="00501433"/>
    <w:rsid w:val="0051117E"/>
    <w:rsid w:val="00511CC4"/>
    <w:rsid w:val="00517A3A"/>
    <w:rsid w:val="00531E60"/>
    <w:rsid w:val="00536A5A"/>
    <w:rsid w:val="00541AFD"/>
    <w:rsid w:val="00541D07"/>
    <w:rsid w:val="005420BF"/>
    <w:rsid w:val="005435A4"/>
    <w:rsid w:val="00544BAB"/>
    <w:rsid w:val="00545225"/>
    <w:rsid w:val="00545F31"/>
    <w:rsid w:val="0055441F"/>
    <w:rsid w:val="00555ACE"/>
    <w:rsid w:val="005578FA"/>
    <w:rsid w:val="00562937"/>
    <w:rsid w:val="00563BB0"/>
    <w:rsid w:val="00565129"/>
    <w:rsid w:val="00565CD0"/>
    <w:rsid w:val="00567820"/>
    <w:rsid w:val="005732E1"/>
    <w:rsid w:val="00574ECD"/>
    <w:rsid w:val="005770AD"/>
    <w:rsid w:val="00581414"/>
    <w:rsid w:val="00582490"/>
    <w:rsid w:val="005826FA"/>
    <w:rsid w:val="00595101"/>
    <w:rsid w:val="00595BCC"/>
    <w:rsid w:val="0059795C"/>
    <w:rsid w:val="00597E28"/>
    <w:rsid w:val="00597E66"/>
    <w:rsid w:val="005A15A6"/>
    <w:rsid w:val="005A20F7"/>
    <w:rsid w:val="005A2E3B"/>
    <w:rsid w:val="005A54ED"/>
    <w:rsid w:val="005A5D5B"/>
    <w:rsid w:val="005A6081"/>
    <w:rsid w:val="005A627D"/>
    <w:rsid w:val="005B0427"/>
    <w:rsid w:val="005B1B52"/>
    <w:rsid w:val="005B689B"/>
    <w:rsid w:val="005C0045"/>
    <w:rsid w:val="005C084E"/>
    <w:rsid w:val="005C2F50"/>
    <w:rsid w:val="005C4606"/>
    <w:rsid w:val="005D0B0C"/>
    <w:rsid w:val="005D2099"/>
    <w:rsid w:val="005D22CD"/>
    <w:rsid w:val="005D5BFE"/>
    <w:rsid w:val="005E02B3"/>
    <w:rsid w:val="005E1E24"/>
    <w:rsid w:val="005E5C50"/>
    <w:rsid w:val="005F3F02"/>
    <w:rsid w:val="005F6288"/>
    <w:rsid w:val="00604B6A"/>
    <w:rsid w:val="006053A2"/>
    <w:rsid w:val="0060596B"/>
    <w:rsid w:val="006061DB"/>
    <w:rsid w:val="00606D97"/>
    <w:rsid w:val="00614E64"/>
    <w:rsid w:val="00617710"/>
    <w:rsid w:val="00617EE6"/>
    <w:rsid w:val="0062184C"/>
    <w:rsid w:val="00623724"/>
    <w:rsid w:val="00623AC9"/>
    <w:rsid w:val="0062661A"/>
    <w:rsid w:val="00627BEA"/>
    <w:rsid w:val="006319DB"/>
    <w:rsid w:val="0063298F"/>
    <w:rsid w:val="00641046"/>
    <w:rsid w:val="0064260C"/>
    <w:rsid w:val="006457BC"/>
    <w:rsid w:val="00650061"/>
    <w:rsid w:val="00650DF4"/>
    <w:rsid w:val="0065225C"/>
    <w:rsid w:val="0065595B"/>
    <w:rsid w:val="00660269"/>
    <w:rsid w:val="006630C5"/>
    <w:rsid w:val="0066432D"/>
    <w:rsid w:val="00664436"/>
    <w:rsid w:val="006649B3"/>
    <w:rsid w:val="00665769"/>
    <w:rsid w:val="00665F89"/>
    <w:rsid w:val="00673C92"/>
    <w:rsid w:val="006753EC"/>
    <w:rsid w:val="00677B6C"/>
    <w:rsid w:val="006A082D"/>
    <w:rsid w:val="006A2789"/>
    <w:rsid w:val="006A4978"/>
    <w:rsid w:val="006A7261"/>
    <w:rsid w:val="006A7482"/>
    <w:rsid w:val="006B071E"/>
    <w:rsid w:val="006B0D29"/>
    <w:rsid w:val="006B1819"/>
    <w:rsid w:val="006B224B"/>
    <w:rsid w:val="006B5DE7"/>
    <w:rsid w:val="006C5048"/>
    <w:rsid w:val="006C59C5"/>
    <w:rsid w:val="006C6A4B"/>
    <w:rsid w:val="006C779F"/>
    <w:rsid w:val="006D01F5"/>
    <w:rsid w:val="006D0CFB"/>
    <w:rsid w:val="006D1D4D"/>
    <w:rsid w:val="006D30C0"/>
    <w:rsid w:val="006D6042"/>
    <w:rsid w:val="006D7535"/>
    <w:rsid w:val="006E244E"/>
    <w:rsid w:val="006E450B"/>
    <w:rsid w:val="006F0D7E"/>
    <w:rsid w:val="00700262"/>
    <w:rsid w:val="00710B77"/>
    <w:rsid w:val="0072075B"/>
    <w:rsid w:val="0072105C"/>
    <w:rsid w:val="00721A9C"/>
    <w:rsid w:val="007221C2"/>
    <w:rsid w:val="007239D2"/>
    <w:rsid w:val="00725816"/>
    <w:rsid w:val="00726CE4"/>
    <w:rsid w:val="00730955"/>
    <w:rsid w:val="00731D48"/>
    <w:rsid w:val="00733A9C"/>
    <w:rsid w:val="00733F66"/>
    <w:rsid w:val="007342BA"/>
    <w:rsid w:val="007355D3"/>
    <w:rsid w:val="00735D5C"/>
    <w:rsid w:val="00736574"/>
    <w:rsid w:val="007367E0"/>
    <w:rsid w:val="00737215"/>
    <w:rsid w:val="00740741"/>
    <w:rsid w:val="00742214"/>
    <w:rsid w:val="00744E74"/>
    <w:rsid w:val="00751271"/>
    <w:rsid w:val="007519BA"/>
    <w:rsid w:val="00754905"/>
    <w:rsid w:val="00760038"/>
    <w:rsid w:val="00760C2D"/>
    <w:rsid w:val="00762EE0"/>
    <w:rsid w:val="00765C41"/>
    <w:rsid w:val="00766FEE"/>
    <w:rsid w:val="00771100"/>
    <w:rsid w:val="00773822"/>
    <w:rsid w:val="007759DD"/>
    <w:rsid w:val="0078609F"/>
    <w:rsid w:val="00787449"/>
    <w:rsid w:val="00787758"/>
    <w:rsid w:val="007917BA"/>
    <w:rsid w:val="00792540"/>
    <w:rsid w:val="00793195"/>
    <w:rsid w:val="00793261"/>
    <w:rsid w:val="00793CA9"/>
    <w:rsid w:val="00796CF9"/>
    <w:rsid w:val="007971E7"/>
    <w:rsid w:val="007A24C7"/>
    <w:rsid w:val="007A3574"/>
    <w:rsid w:val="007A5C6F"/>
    <w:rsid w:val="007A6FC9"/>
    <w:rsid w:val="007B35FB"/>
    <w:rsid w:val="007C6BD8"/>
    <w:rsid w:val="007D05E5"/>
    <w:rsid w:val="007D4241"/>
    <w:rsid w:val="007D4317"/>
    <w:rsid w:val="007D4EA3"/>
    <w:rsid w:val="007E1BCB"/>
    <w:rsid w:val="007E4036"/>
    <w:rsid w:val="007E68F0"/>
    <w:rsid w:val="007F1CFF"/>
    <w:rsid w:val="007F219D"/>
    <w:rsid w:val="007F266C"/>
    <w:rsid w:val="007F52B1"/>
    <w:rsid w:val="007F5DD5"/>
    <w:rsid w:val="008002FA"/>
    <w:rsid w:val="00801BC5"/>
    <w:rsid w:val="0080740D"/>
    <w:rsid w:val="00810F79"/>
    <w:rsid w:val="008177AE"/>
    <w:rsid w:val="00820F0D"/>
    <w:rsid w:val="00821A1B"/>
    <w:rsid w:val="00823558"/>
    <w:rsid w:val="008262E9"/>
    <w:rsid w:val="00827E69"/>
    <w:rsid w:val="0083148C"/>
    <w:rsid w:val="00832496"/>
    <w:rsid w:val="00834780"/>
    <w:rsid w:val="00835712"/>
    <w:rsid w:val="00835C4D"/>
    <w:rsid w:val="00843F48"/>
    <w:rsid w:val="008448C8"/>
    <w:rsid w:val="00851423"/>
    <w:rsid w:val="00857848"/>
    <w:rsid w:val="008654B6"/>
    <w:rsid w:val="0087139C"/>
    <w:rsid w:val="00871E65"/>
    <w:rsid w:val="00872986"/>
    <w:rsid w:val="00880E83"/>
    <w:rsid w:val="00883198"/>
    <w:rsid w:val="00890BF7"/>
    <w:rsid w:val="00892F28"/>
    <w:rsid w:val="008A0C5F"/>
    <w:rsid w:val="008A26C9"/>
    <w:rsid w:val="008A3DEA"/>
    <w:rsid w:val="008A4EB9"/>
    <w:rsid w:val="008A66A4"/>
    <w:rsid w:val="008A74C0"/>
    <w:rsid w:val="008A7AAB"/>
    <w:rsid w:val="008B0BF2"/>
    <w:rsid w:val="008B1694"/>
    <w:rsid w:val="008B3231"/>
    <w:rsid w:val="008C22F4"/>
    <w:rsid w:val="008C4B27"/>
    <w:rsid w:val="008C7F2A"/>
    <w:rsid w:val="008D28D1"/>
    <w:rsid w:val="008E2B65"/>
    <w:rsid w:val="008E36F8"/>
    <w:rsid w:val="008E46B2"/>
    <w:rsid w:val="008E555E"/>
    <w:rsid w:val="008E682C"/>
    <w:rsid w:val="008E78A1"/>
    <w:rsid w:val="008F589F"/>
    <w:rsid w:val="008F6862"/>
    <w:rsid w:val="008F7BC6"/>
    <w:rsid w:val="0090000A"/>
    <w:rsid w:val="009029CF"/>
    <w:rsid w:val="00906238"/>
    <w:rsid w:val="009071EE"/>
    <w:rsid w:val="00907EF9"/>
    <w:rsid w:val="0091295C"/>
    <w:rsid w:val="00914D58"/>
    <w:rsid w:val="00921F47"/>
    <w:rsid w:val="00922310"/>
    <w:rsid w:val="009228AB"/>
    <w:rsid w:val="0093085B"/>
    <w:rsid w:val="00931C57"/>
    <w:rsid w:val="00933474"/>
    <w:rsid w:val="009334C6"/>
    <w:rsid w:val="009347A5"/>
    <w:rsid w:val="00942257"/>
    <w:rsid w:val="009471BF"/>
    <w:rsid w:val="00950E4E"/>
    <w:rsid w:val="00951451"/>
    <w:rsid w:val="009529BD"/>
    <w:rsid w:val="009533B4"/>
    <w:rsid w:val="009539B7"/>
    <w:rsid w:val="009555FE"/>
    <w:rsid w:val="00961B73"/>
    <w:rsid w:val="00971D93"/>
    <w:rsid w:val="0097319B"/>
    <w:rsid w:val="00976AD3"/>
    <w:rsid w:val="0098229E"/>
    <w:rsid w:val="00987D2F"/>
    <w:rsid w:val="00990DBB"/>
    <w:rsid w:val="00997B2B"/>
    <w:rsid w:val="009A1D23"/>
    <w:rsid w:val="009B1F6B"/>
    <w:rsid w:val="009B20CF"/>
    <w:rsid w:val="009C0D12"/>
    <w:rsid w:val="009C192E"/>
    <w:rsid w:val="009C2DB7"/>
    <w:rsid w:val="009C559B"/>
    <w:rsid w:val="009D0E56"/>
    <w:rsid w:val="009D6819"/>
    <w:rsid w:val="009D6D1C"/>
    <w:rsid w:val="009E0CF9"/>
    <w:rsid w:val="009E33B8"/>
    <w:rsid w:val="009E531B"/>
    <w:rsid w:val="009E6711"/>
    <w:rsid w:val="009E6C56"/>
    <w:rsid w:val="009E73F9"/>
    <w:rsid w:val="009E7DCF"/>
    <w:rsid w:val="009F273B"/>
    <w:rsid w:val="009F32EE"/>
    <w:rsid w:val="009F4A56"/>
    <w:rsid w:val="009F4E65"/>
    <w:rsid w:val="00A006A5"/>
    <w:rsid w:val="00A014A5"/>
    <w:rsid w:val="00A02BA6"/>
    <w:rsid w:val="00A02CBB"/>
    <w:rsid w:val="00A05942"/>
    <w:rsid w:val="00A07BEC"/>
    <w:rsid w:val="00A13E68"/>
    <w:rsid w:val="00A152A6"/>
    <w:rsid w:val="00A16F92"/>
    <w:rsid w:val="00A264BE"/>
    <w:rsid w:val="00A272CA"/>
    <w:rsid w:val="00A27F60"/>
    <w:rsid w:val="00A316D3"/>
    <w:rsid w:val="00A33051"/>
    <w:rsid w:val="00A33E37"/>
    <w:rsid w:val="00A407AD"/>
    <w:rsid w:val="00A40923"/>
    <w:rsid w:val="00A41C05"/>
    <w:rsid w:val="00A42426"/>
    <w:rsid w:val="00A45AFF"/>
    <w:rsid w:val="00A514B7"/>
    <w:rsid w:val="00A54A0B"/>
    <w:rsid w:val="00A56ACC"/>
    <w:rsid w:val="00A6170A"/>
    <w:rsid w:val="00A65FD4"/>
    <w:rsid w:val="00A71487"/>
    <w:rsid w:val="00A754DC"/>
    <w:rsid w:val="00A81198"/>
    <w:rsid w:val="00A81E48"/>
    <w:rsid w:val="00A82035"/>
    <w:rsid w:val="00A86613"/>
    <w:rsid w:val="00A8D1FB"/>
    <w:rsid w:val="00A90D77"/>
    <w:rsid w:val="00A92320"/>
    <w:rsid w:val="00A927A8"/>
    <w:rsid w:val="00A92E07"/>
    <w:rsid w:val="00AA0B3A"/>
    <w:rsid w:val="00AA4A78"/>
    <w:rsid w:val="00AA6EB4"/>
    <w:rsid w:val="00AA767D"/>
    <w:rsid w:val="00AB0125"/>
    <w:rsid w:val="00AB0CC9"/>
    <w:rsid w:val="00AB11D1"/>
    <w:rsid w:val="00AB280C"/>
    <w:rsid w:val="00AB2C70"/>
    <w:rsid w:val="00AB3AFA"/>
    <w:rsid w:val="00AB4EE9"/>
    <w:rsid w:val="00AC0C33"/>
    <w:rsid w:val="00AC14D2"/>
    <w:rsid w:val="00AC3FF6"/>
    <w:rsid w:val="00AC42C3"/>
    <w:rsid w:val="00AC6196"/>
    <w:rsid w:val="00AD06C3"/>
    <w:rsid w:val="00AD73EC"/>
    <w:rsid w:val="00AE29A4"/>
    <w:rsid w:val="00AE5BC7"/>
    <w:rsid w:val="00AF3652"/>
    <w:rsid w:val="00AF3982"/>
    <w:rsid w:val="00AF5AAF"/>
    <w:rsid w:val="00B029DB"/>
    <w:rsid w:val="00B0410A"/>
    <w:rsid w:val="00B046D8"/>
    <w:rsid w:val="00B05329"/>
    <w:rsid w:val="00B07195"/>
    <w:rsid w:val="00B10C76"/>
    <w:rsid w:val="00B13F4C"/>
    <w:rsid w:val="00B16219"/>
    <w:rsid w:val="00B16C59"/>
    <w:rsid w:val="00B170E7"/>
    <w:rsid w:val="00B173E7"/>
    <w:rsid w:val="00B21630"/>
    <w:rsid w:val="00B22BF9"/>
    <w:rsid w:val="00B26317"/>
    <w:rsid w:val="00B263E3"/>
    <w:rsid w:val="00B266EE"/>
    <w:rsid w:val="00B3282D"/>
    <w:rsid w:val="00B33FDD"/>
    <w:rsid w:val="00B359CC"/>
    <w:rsid w:val="00B36107"/>
    <w:rsid w:val="00B36A09"/>
    <w:rsid w:val="00B376E9"/>
    <w:rsid w:val="00B41789"/>
    <w:rsid w:val="00B45B10"/>
    <w:rsid w:val="00B46C03"/>
    <w:rsid w:val="00B4DE51"/>
    <w:rsid w:val="00B521AD"/>
    <w:rsid w:val="00B557E4"/>
    <w:rsid w:val="00B60C6C"/>
    <w:rsid w:val="00B619A9"/>
    <w:rsid w:val="00B65A9D"/>
    <w:rsid w:val="00B66731"/>
    <w:rsid w:val="00B66D60"/>
    <w:rsid w:val="00B736F1"/>
    <w:rsid w:val="00B74DDB"/>
    <w:rsid w:val="00B75E96"/>
    <w:rsid w:val="00B75EDE"/>
    <w:rsid w:val="00B76A62"/>
    <w:rsid w:val="00B77D88"/>
    <w:rsid w:val="00B77FAF"/>
    <w:rsid w:val="00B8142A"/>
    <w:rsid w:val="00B830BB"/>
    <w:rsid w:val="00B84336"/>
    <w:rsid w:val="00B851B9"/>
    <w:rsid w:val="00B86453"/>
    <w:rsid w:val="00B90054"/>
    <w:rsid w:val="00B916BA"/>
    <w:rsid w:val="00B92C14"/>
    <w:rsid w:val="00B93C73"/>
    <w:rsid w:val="00B96B02"/>
    <w:rsid w:val="00B97025"/>
    <w:rsid w:val="00B979F8"/>
    <w:rsid w:val="00BA0066"/>
    <w:rsid w:val="00BA097E"/>
    <w:rsid w:val="00BA15E8"/>
    <w:rsid w:val="00BA297E"/>
    <w:rsid w:val="00BA439D"/>
    <w:rsid w:val="00BA58D7"/>
    <w:rsid w:val="00BA73D1"/>
    <w:rsid w:val="00BB0DC0"/>
    <w:rsid w:val="00BB12AA"/>
    <w:rsid w:val="00BB5C6B"/>
    <w:rsid w:val="00BB69DB"/>
    <w:rsid w:val="00BC322E"/>
    <w:rsid w:val="00BC325E"/>
    <w:rsid w:val="00BC44CD"/>
    <w:rsid w:val="00BC48A6"/>
    <w:rsid w:val="00BD04D9"/>
    <w:rsid w:val="00BD7E0B"/>
    <w:rsid w:val="00BE3A13"/>
    <w:rsid w:val="00BE7978"/>
    <w:rsid w:val="00BF2A0C"/>
    <w:rsid w:val="00BF2B9F"/>
    <w:rsid w:val="00BF3231"/>
    <w:rsid w:val="00BF57DA"/>
    <w:rsid w:val="00C01C3A"/>
    <w:rsid w:val="00C07DDB"/>
    <w:rsid w:val="00C16774"/>
    <w:rsid w:val="00C4115D"/>
    <w:rsid w:val="00C41414"/>
    <w:rsid w:val="00C43BDD"/>
    <w:rsid w:val="00C458D1"/>
    <w:rsid w:val="00C47350"/>
    <w:rsid w:val="00C47778"/>
    <w:rsid w:val="00C5011E"/>
    <w:rsid w:val="00C50C2F"/>
    <w:rsid w:val="00C50EE5"/>
    <w:rsid w:val="00C5240A"/>
    <w:rsid w:val="00C5398F"/>
    <w:rsid w:val="00C556F5"/>
    <w:rsid w:val="00C57B08"/>
    <w:rsid w:val="00C656D5"/>
    <w:rsid w:val="00C66F44"/>
    <w:rsid w:val="00C70E19"/>
    <w:rsid w:val="00C72144"/>
    <w:rsid w:val="00C72574"/>
    <w:rsid w:val="00C72B76"/>
    <w:rsid w:val="00C7430C"/>
    <w:rsid w:val="00C85DA1"/>
    <w:rsid w:val="00C9071C"/>
    <w:rsid w:val="00C908FF"/>
    <w:rsid w:val="00C97BD3"/>
    <w:rsid w:val="00CA39EF"/>
    <w:rsid w:val="00CA4CEE"/>
    <w:rsid w:val="00CA4CF7"/>
    <w:rsid w:val="00CA521F"/>
    <w:rsid w:val="00CB0493"/>
    <w:rsid w:val="00CB0857"/>
    <w:rsid w:val="00CB17FF"/>
    <w:rsid w:val="00CB1ED7"/>
    <w:rsid w:val="00CB3FC4"/>
    <w:rsid w:val="00CC167C"/>
    <w:rsid w:val="00CC4444"/>
    <w:rsid w:val="00CC52D2"/>
    <w:rsid w:val="00CC52D9"/>
    <w:rsid w:val="00CD3D72"/>
    <w:rsid w:val="00CD65D6"/>
    <w:rsid w:val="00CD6647"/>
    <w:rsid w:val="00CD6ADB"/>
    <w:rsid w:val="00CE0B15"/>
    <w:rsid w:val="00CE23D4"/>
    <w:rsid w:val="00CE3F6C"/>
    <w:rsid w:val="00CE4B73"/>
    <w:rsid w:val="00CF18BE"/>
    <w:rsid w:val="00CF41AB"/>
    <w:rsid w:val="00CF7000"/>
    <w:rsid w:val="00CF70BB"/>
    <w:rsid w:val="00D055C2"/>
    <w:rsid w:val="00D067D8"/>
    <w:rsid w:val="00D06A41"/>
    <w:rsid w:val="00D074DB"/>
    <w:rsid w:val="00D07932"/>
    <w:rsid w:val="00D07C28"/>
    <w:rsid w:val="00D139CF"/>
    <w:rsid w:val="00D2071C"/>
    <w:rsid w:val="00D239B6"/>
    <w:rsid w:val="00D27870"/>
    <w:rsid w:val="00D27B70"/>
    <w:rsid w:val="00D30520"/>
    <w:rsid w:val="00D33556"/>
    <w:rsid w:val="00D37E7F"/>
    <w:rsid w:val="00D401BE"/>
    <w:rsid w:val="00D47AD7"/>
    <w:rsid w:val="00D51529"/>
    <w:rsid w:val="00D52BE7"/>
    <w:rsid w:val="00D53140"/>
    <w:rsid w:val="00D5384B"/>
    <w:rsid w:val="00D53EDD"/>
    <w:rsid w:val="00D5780D"/>
    <w:rsid w:val="00D63F6D"/>
    <w:rsid w:val="00D6669D"/>
    <w:rsid w:val="00D81DF1"/>
    <w:rsid w:val="00D85218"/>
    <w:rsid w:val="00D85D06"/>
    <w:rsid w:val="00D915AC"/>
    <w:rsid w:val="00D915B1"/>
    <w:rsid w:val="00D91C4C"/>
    <w:rsid w:val="00D94D44"/>
    <w:rsid w:val="00DA1ABB"/>
    <w:rsid w:val="00DA259B"/>
    <w:rsid w:val="00DA299D"/>
    <w:rsid w:val="00DA65C4"/>
    <w:rsid w:val="00DC3B15"/>
    <w:rsid w:val="00DD097A"/>
    <w:rsid w:val="00DD2BE0"/>
    <w:rsid w:val="00DD6C3E"/>
    <w:rsid w:val="00DD6DFC"/>
    <w:rsid w:val="00DD734E"/>
    <w:rsid w:val="00DE0CD0"/>
    <w:rsid w:val="00DE4447"/>
    <w:rsid w:val="00DE56B5"/>
    <w:rsid w:val="00DE5DA2"/>
    <w:rsid w:val="00DF0033"/>
    <w:rsid w:val="00DF1BE8"/>
    <w:rsid w:val="00DF687E"/>
    <w:rsid w:val="00E026BF"/>
    <w:rsid w:val="00E0729D"/>
    <w:rsid w:val="00E07B1B"/>
    <w:rsid w:val="00E11853"/>
    <w:rsid w:val="00E13EE6"/>
    <w:rsid w:val="00E23A23"/>
    <w:rsid w:val="00E23D1B"/>
    <w:rsid w:val="00E2693E"/>
    <w:rsid w:val="00E30E5F"/>
    <w:rsid w:val="00E36757"/>
    <w:rsid w:val="00E449F7"/>
    <w:rsid w:val="00E46E26"/>
    <w:rsid w:val="00E52A86"/>
    <w:rsid w:val="00E54B47"/>
    <w:rsid w:val="00E553BF"/>
    <w:rsid w:val="00E55913"/>
    <w:rsid w:val="00E55D93"/>
    <w:rsid w:val="00E5638C"/>
    <w:rsid w:val="00E61294"/>
    <w:rsid w:val="00E7237C"/>
    <w:rsid w:val="00E73218"/>
    <w:rsid w:val="00E7661E"/>
    <w:rsid w:val="00E77C46"/>
    <w:rsid w:val="00E81761"/>
    <w:rsid w:val="00E845BB"/>
    <w:rsid w:val="00E84C07"/>
    <w:rsid w:val="00E852ED"/>
    <w:rsid w:val="00E869CB"/>
    <w:rsid w:val="00E86CE8"/>
    <w:rsid w:val="00E90E82"/>
    <w:rsid w:val="00EA00CB"/>
    <w:rsid w:val="00EA0448"/>
    <w:rsid w:val="00EA1BAA"/>
    <w:rsid w:val="00EA27DB"/>
    <w:rsid w:val="00EA2F9D"/>
    <w:rsid w:val="00EA3FCD"/>
    <w:rsid w:val="00EA42A0"/>
    <w:rsid w:val="00EA68F9"/>
    <w:rsid w:val="00EB0437"/>
    <w:rsid w:val="00EB6714"/>
    <w:rsid w:val="00EB6B6A"/>
    <w:rsid w:val="00EC07DA"/>
    <w:rsid w:val="00EC0A68"/>
    <w:rsid w:val="00EC11FC"/>
    <w:rsid w:val="00EC2C33"/>
    <w:rsid w:val="00EC5006"/>
    <w:rsid w:val="00EC7BFA"/>
    <w:rsid w:val="00ED207C"/>
    <w:rsid w:val="00ED21F9"/>
    <w:rsid w:val="00ED31EF"/>
    <w:rsid w:val="00ED49C3"/>
    <w:rsid w:val="00ED655C"/>
    <w:rsid w:val="00ED6CE8"/>
    <w:rsid w:val="00ED7AA6"/>
    <w:rsid w:val="00EE1D97"/>
    <w:rsid w:val="00EE2A56"/>
    <w:rsid w:val="00EE3818"/>
    <w:rsid w:val="00EE47F1"/>
    <w:rsid w:val="00EE6B97"/>
    <w:rsid w:val="00EF1A1C"/>
    <w:rsid w:val="00EF66E6"/>
    <w:rsid w:val="00F14D36"/>
    <w:rsid w:val="00F1744E"/>
    <w:rsid w:val="00F2165A"/>
    <w:rsid w:val="00F21A6C"/>
    <w:rsid w:val="00F22264"/>
    <w:rsid w:val="00F23885"/>
    <w:rsid w:val="00F2564D"/>
    <w:rsid w:val="00F33140"/>
    <w:rsid w:val="00F35B05"/>
    <w:rsid w:val="00F41069"/>
    <w:rsid w:val="00F413D9"/>
    <w:rsid w:val="00F43763"/>
    <w:rsid w:val="00F449DE"/>
    <w:rsid w:val="00F45515"/>
    <w:rsid w:val="00F5135F"/>
    <w:rsid w:val="00F51F78"/>
    <w:rsid w:val="00F606CA"/>
    <w:rsid w:val="00F60B87"/>
    <w:rsid w:val="00F60F3D"/>
    <w:rsid w:val="00F61DC6"/>
    <w:rsid w:val="00F62D26"/>
    <w:rsid w:val="00F7361B"/>
    <w:rsid w:val="00F76763"/>
    <w:rsid w:val="00F86F47"/>
    <w:rsid w:val="00F903E9"/>
    <w:rsid w:val="00F90B64"/>
    <w:rsid w:val="00FA0D9B"/>
    <w:rsid w:val="00FA29A8"/>
    <w:rsid w:val="00FA435A"/>
    <w:rsid w:val="00FB2F0F"/>
    <w:rsid w:val="00FB5086"/>
    <w:rsid w:val="00FB5411"/>
    <w:rsid w:val="00FB6392"/>
    <w:rsid w:val="00FB6436"/>
    <w:rsid w:val="00FC17A2"/>
    <w:rsid w:val="00FD0FBA"/>
    <w:rsid w:val="00FD2616"/>
    <w:rsid w:val="00FD3C70"/>
    <w:rsid w:val="00FD4A40"/>
    <w:rsid w:val="00FD6820"/>
    <w:rsid w:val="00FE12D8"/>
    <w:rsid w:val="00FE416F"/>
    <w:rsid w:val="00FEB895"/>
    <w:rsid w:val="00FF7C02"/>
    <w:rsid w:val="0119C0FC"/>
    <w:rsid w:val="01A3048D"/>
    <w:rsid w:val="01C71292"/>
    <w:rsid w:val="024801E3"/>
    <w:rsid w:val="027CFEE2"/>
    <w:rsid w:val="028570BC"/>
    <w:rsid w:val="033B14FC"/>
    <w:rsid w:val="043D22F7"/>
    <w:rsid w:val="04BCDAD7"/>
    <w:rsid w:val="04C86D1A"/>
    <w:rsid w:val="0504AF15"/>
    <w:rsid w:val="052453FB"/>
    <w:rsid w:val="0572256A"/>
    <w:rsid w:val="0585DDA1"/>
    <w:rsid w:val="06012389"/>
    <w:rsid w:val="061143DC"/>
    <w:rsid w:val="06502CE1"/>
    <w:rsid w:val="065D9B0C"/>
    <w:rsid w:val="06A8E61E"/>
    <w:rsid w:val="06A9ADCD"/>
    <w:rsid w:val="074C722D"/>
    <w:rsid w:val="0797537E"/>
    <w:rsid w:val="07AE9A59"/>
    <w:rsid w:val="07D4ED65"/>
    <w:rsid w:val="07EBB2D2"/>
    <w:rsid w:val="0809B46E"/>
    <w:rsid w:val="080B3EF2"/>
    <w:rsid w:val="080FDA91"/>
    <w:rsid w:val="0928B141"/>
    <w:rsid w:val="0A188063"/>
    <w:rsid w:val="0A434E89"/>
    <w:rsid w:val="0A4BB9FE"/>
    <w:rsid w:val="0ADB6238"/>
    <w:rsid w:val="0B6BF3E5"/>
    <w:rsid w:val="0BDBC725"/>
    <w:rsid w:val="0BEB5FE8"/>
    <w:rsid w:val="0C36C804"/>
    <w:rsid w:val="0C5B9ECE"/>
    <w:rsid w:val="0C68F0C9"/>
    <w:rsid w:val="0C9510F0"/>
    <w:rsid w:val="0CA3C8FC"/>
    <w:rsid w:val="0CD60A0B"/>
    <w:rsid w:val="0D575DE3"/>
    <w:rsid w:val="0DB4DBAD"/>
    <w:rsid w:val="0DD7A61F"/>
    <w:rsid w:val="0E42A360"/>
    <w:rsid w:val="0E63538D"/>
    <w:rsid w:val="0EB13AC4"/>
    <w:rsid w:val="0F393C0F"/>
    <w:rsid w:val="100AFC56"/>
    <w:rsid w:val="10191C2E"/>
    <w:rsid w:val="103B3D68"/>
    <w:rsid w:val="109FF61C"/>
    <w:rsid w:val="10A912F2"/>
    <w:rsid w:val="11AF6185"/>
    <w:rsid w:val="11E49E74"/>
    <w:rsid w:val="127E2D8E"/>
    <w:rsid w:val="1292044F"/>
    <w:rsid w:val="129813BC"/>
    <w:rsid w:val="13B41B64"/>
    <w:rsid w:val="146EA088"/>
    <w:rsid w:val="148FFCFE"/>
    <w:rsid w:val="14CE4631"/>
    <w:rsid w:val="14CE7C69"/>
    <w:rsid w:val="14FFB918"/>
    <w:rsid w:val="1505166D"/>
    <w:rsid w:val="152C2A44"/>
    <w:rsid w:val="15392C65"/>
    <w:rsid w:val="15B122E9"/>
    <w:rsid w:val="15B643D0"/>
    <w:rsid w:val="15C08EAB"/>
    <w:rsid w:val="160987BA"/>
    <w:rsid w:val="165CFA05"/>
    <w:rsid w:val="166746EE"/>
    <w:rsid w:val="1682BC67"/>
    <w:rsid w:val="16E20768"/>
    <w:rsid w:val="173F14C3"/>
    <w:rsid w:val="1771A902"/>
    <w:rsid w:val="17D13312"/>
    <w:rsid w:val="184601FB"/>
    <w:rsid w:val="185D2E41"/>
    <w:rsid w:val="18D50AA4"/>
    <w:rsid w:val="1904D165"/>
    <w:rsid w:val="193043C9"/>
    <w:rsid w:val="19439E9E"/>
    <w:rsid w:val="1983A1B3"/>
    <w:rsid w:val="198463EC"/>
    <w:rsid w:val="19970E4A"/>
    <w:rsid w:val="1AB377A2"/>
    <w:rsid w:val="1B425C0B"/>
    <w:rsid w:val="1B48B798"/>
    <w:rsid w:val="1B67EF64"/>
    <w:rsid w:val="1BB92631"/>
    <w:rsid w:val="1BF55E2D"/>
    <w:rsid w:val="1D8F9B11"/>
    <w:rsid w:val="1DAF5EBF"/>
    <w:rsid w:val="1DF08442"/>
    <w:rsid w:val="1DF1FE66"/>
    <w:rsid w:val="1E6D96D9"/>
    <w:rsid w:val="1EA93436"/>
    <w:rsid w:val="1EE6F3D5"/>
    <w:rsid w:val="1F370B1D"/>
    <w:rsid w:val="1F60FB1C"/>
    <w:rsid w:val="1F84651E"/>
    <w:rsid w:val="1FEDDDC3"/>
    <w:rsid w:val="2092EC43"/>
    <w:rsid w:val="20A9D646"/>
    <w:rsid w:val="20F4C20B"/>
    <w:rsid w:val="2182535B"/>
    <w:rsid w:val="21C988D4"/>
    <w:rsid w:val="22195AFF"/>
    <w:rsid w:val="224A0EC7"/>
    <w:rsid w:val="2255556B"/>
    <w:rsid w:val="226D42C8"/>
    <w:rsid w:val="22E0FACB"/>
    <w:rsid w:val="22EC75E6"/>
    <w:rsid w:val="233893A9"/>
    <w:rsid w:val="239084AB"/>
    <w:rsid w:val="259359FD"/>
    <w:rsid w:val="25B5682D"/>
    <w:rsid w:val="25E2E7B9"/>
    <w:rsid w:val="25F19A7A"/>
    <w:rsid w:val="263515DF"/>
    <w:rsid w:val="266EFE24"/>
    <w:rsid w:val="26AB4691"/>
    <w:rsid w:val="26B7DE92"/>
    <w:rsid w:val="27F8F2DC"/>
    <w:rsid w:val="28872268"/>
    <w:rsid w:val="28B3D74E"/>
    <w:rsid w:val="28C2BA2E"/>
    <w:rsid w:val="28F8F638"/>
    <w:rsid w:val="29505156"/>
    <w:rsid w:val="29939891"/>
    <w:rsid w:val="29AC9011"/>
    <w:rsid w:val="29AF4756"/>
    <w:rsid w:val="29FB3B30"/>
    <w:rsid w:val="2A3F1CDD"/>
    <w:rsid w:val="2A418C07"/>
    <w:rsid w:val="2A4946F5"/>
    <w:rsid w:val="2AFBBECF"/>
    <w:rsid w:val="2B0BB3D8"/>
    <w:rsid w:val="2B308449"/>
    <w:rsid w:val="2B3541D5"/>
    <w:rsid w:val="2B49E1E8"/>
    <w:rsid w:val="2B71A7C8"/>
    <w:rsid w:val="2BACA791"/>
    <w:rsid w:val="2BCBDDBE"/>
    <w:rsid w:val="2D041DEA"/>
    <w:rsid w:val="2D04BE49"/>
    <w:rsid w:val="2D46052B"/>
    <w:rsid w:val="2D6E00A0"/>
    <w:rsid w:val="2DD4B683"/>
    <w:rsid w:val="2E01920F"/>
    <w:rsid w:val="2E1448D2"/>
    <w:rsid w:val="2E2A6C85"/>
    <w:rsid w:val="2E3271EB"/>
    <w:rsid w:val="2E595160"/>
    <w:rsid w:val="2EBCBFDA"/>
    <w:rsid w:val="2F03F2C5"/>
    <w:rsid w:val="2FC511D3"/>
    <w:rsid w:val="2FF604F4"/>
    <w:rsid w:val="30C0E2C4"/>
    <w:rsid w:val="30DEF6EE"/>
    <w:rsid w:val="30E5F10A"/>
    <w:rsid w:val="310F6D0B"/>
    <w:rsid w:val="3113322B"/>
    <w:rsid w:val="3153C7D8"/>
    <w:rsid w:val="319E161B"/>
    <w:rsid w:val="31B50D50"/>
    <w:rsid w:val="31BC3331"/>
    <w:rsid w:val="31E52B9F"/>
    <w:rsid w:val="320BAF44"/>
    <w:rsid w:val="32215FF8"/>
    <w:rsid w:val="323D879E"/>
    <w:rsid w:val="3252A650"/>
    <w:rsid w:val="32A3EDF8"/>
    <w:rsid w:val="3326812C"/>
    <w:rsid w:val="335CB084"/>
    <w:rsid w:val="33A1BE34"/>
    <w:rsid w:val="33A5DF16"/>
    <w:rsid w:val="33D2162D"/>
    <w:rsid w:val="34DB0471"/>
    <w:rsid w:val="351222A6"/>
    <w:rsid w:val="3562D093"/>
    <w:rsid w:val="35CFE88E"/>
    <w:rsid w:val="35FBC190"/>
    <w:rsid w:val="3692AE15"/>
    <w:rsid w:val="36B6503C"/>
    <w:rsid w:val="37126470"/>
    <w:rsid w:val="376A1ABD"/>
    <w:rsid w:val="3800445A"/>
    <w:rsid w:val="387EC284"/>
    <w:rsid w:val="38957BA3"/>
    <w:rsid w:val="38B5EF23"/>
    <w:rsid w:val="393DE3AD"/>
    <w:rsid w:val="3999E9BB"/>
    <w:rsid w:val="39BAAD78"/>
    <w:rsid w:val="39DBF108"/>
    <w:rsid w:val="3A16C02A"/>
    <w:rsid w:val="3A5D862E"/>
    <w:rsid w:val="3A9F8BB5"/>
    <w:rsid w:val="3AB0CD02"/>
    <w:rsid w:val="3AFB5A1A"/>
    <w:rsid w:val="3B63C99B"/>
    <w:rsid w:val="3B75F827"/>
    <w:rsid w:val="3BC94C74"/>
    <w:rsid w:val="3C992B7F"/>
    <w:rsid w:val="3CF219D1"/>
    <w:rsid w:val="3D0F6A60"/>
    <w:rsid w:val="3D59C92A"/>
    <w:rsid w:val="3D819D71"/>
    <w:rsid w:val="3DA54143"/>
    <w:rsid w:val="3DC80ECA"/>
    <w:rsid w:val="3DED4B49"/>
    <w:rsid w:val="3E25529F"/>
    <w:rsid w:val="3E3BB096"/>
    <w:rsid w:val="3E46BA32"/>
    <w:rsid w:val="3E4B4410"/>
    <w:rsid w:val="3E503EAE"/>
    <w:rsid w:val="3E6FC5D1"/>
    <w:rsid w:val="3F08D36D"/>
    <w:rsid w:val="3F3F17DA"/>
    <w:rsid w:val="3F8858C9"/>
    <w:rsid w:val="3FAA03DC"/>
    <w:rsid w:val="400570F0"/>
    <w:rsid w:val="40488D38"/>
    <w:rsid w:val="408A26C0"/>
    <w:rsid w:val="40919C38"/>
    <w:rsid w:val="40CE6B31"/>
    <w:rsid w:val="40DA7B38"/>
    <w:rsid w:val="41467B4C"/>
    <w:rsid w:val="416211B4"/>
    <w:rsid w:val="41913541"/>
    <w:rsid w:val="41930F05"/>
    <w:rsid w:val="419E942F"/>
    <w:rsid w:val="41D6BB59"/>
    <w:rsid w:val="420352C4"/>
    <w:rsid w:val="4298AD59"/>
    <w:rsid w:val="42AF68AC"/>
    <w:rsid w:val="42EEE59B"/>
    <w:rsid w:val="430580F9"/>
    <w:rsid w:val="43DD1C70"/>
    <w:rsid w:val="4400FBB3"/>
    <w:rsid w:val="4432D907"/>
    <w:rsid w:val="4441B876"/>
    <w:rsid w:val="4500CA3B"/>
    <w:rsid w:val="45714C59"/>
    <w:rsid w:val="45E51340"/>
    <w:rsid w:val="4643FE34"/>
    <w:rsid w:val="468F806C"/>
    <w:rsid w:val="4709A7D8"/>
    <w:rsid w:val="4710D26C"/>
    <w:rsid w:val="47161F62"/>
    <w:rsid w:val="476C6CDD"/>
    <w:rsid w:val="4770F70C"/>
    <w:rsid w:val="4774D339"/>
    <w:rsid w:val="47B170D4"/>
    <w:rsid w:val="47C8148A"/>
    <w:rsid w:val="47F1F4D2"/>
    <w:rsid w:val="47FD38A6"/>
    <w:rsid w:val="49A149D9"/>
    <w:rsid w:val="49C0CCCD"/>
    <w:rsid w:val="4A10D31D"/>
    <w:rsid w:val="4A1F6E8B"/>
    <w:rsid w:val="4AE14660"/>
    <w:rsid w:val="4AFD191D"/>
    <w:rsid w:val="4BAB88FF"/>
    <w:rsid w:val="4BEACF5D"/>
    <w:rsid w:val="4C4C219C"/>
    <w:rsid w:val="4C582789"/>
    <w:rsid w:val="4C5C60EA"/>
    <w:rsid w:val="4C765C33"/>
    <w:rsid w:val="4C8795A5"/>
    <w:rsid w:val="4C88C23D"/>
    <w:rsid w:val="4CB70989"/>
    <w:rsid w:val="4D071BE0"/>
    <w:rsid w:val="4D380826"/>
    <w:rsid w:val="4D3BAB72"/>
    <w:rsid w:val="4D765CDD"/>
    <w:rsid w:val="4D7DA47C"/>
    <w:rsid w:val="4D91E252"/>
    <w:rsid w:val="4DA6E6DA"/>
    <w:rsid w:val="4DAEB3FD"/>
    <w:rsid w:val="4DD5D5FB"/>
    <w:rsid w:val="4E55337B"/>
    <w:rsid w:val="4E56DB57"/>
    <w:rsid w:val="4ECEFEC7"/>
    <w:rsid w:val="4F736345"/>
    <w:rsid w:val="4FA4F26B"/>
    <w:rsid w:val="4FC6BCF4"/>
    <w:rsid w:val="4FCA1205"/>
    <w:rsid w:val="4FD05A01"/>
    <w:rsid w:val="5046BB74"/>
    <w:rsid w:val="506B732D"/>
    <w:rsid w:val="50F435A4"/>
    <w:rsid w:val="515522C8"/>
    <w:rsid w:val="5237E552"/>
    <w:rsid w:val="52BB461F"/>
    <w:rsid w:val="52BD06B4"/>
    <w:rsid w:val="52E5B7A1"/>
    <w:rsid w:val="53481A09"/>
    <w:rsid w:val="5365D855"/>
    <w:rsid w:val="538E6C6D"/>
    <w:rsid w:val="53BBE06F"/>
    <w:rsid w:val="53C1EA57"/>
    <w:rsid w:val="53ECD91B"/>
    <w:rsid w:val="53F72990"/>
    <w:rsid w:val="541A3431"/>
    <w:rsid w:val="54384284"/>
    <w:rsid w:val="544154F9"/>
    <w:rsid w:val="54487CBB"/>
    <w:rsid w:val="545B7B75"/>
    <w:rsid w:val="54B34A9C"/>
    <w:rsid w:val="54D97CFF"/>
    <w:rsid w:val="552ECD9A"/>
    <w:rsid w:val="553F86A4"/>
    <w:rsid w:val="557ABAB4"/>
    <w:rsid w:val="5597EC23"/>
    <w:rsid w:val="55BB7D48"/>
    <w:rsid w:val="55EAD173"/>
    <w:rsid w:val="568F5979"/>
    <w:rsid w:val="5706B638"/>
    <w:rsid w:val="5749BEF1"/>
    <w:rsid w:val="577709F3"/>
    <w:rsid w:val="5866663D"/>
    <w:rsid w:val="58ECAFF4"/>
    <w:rsid w:val="5956C7AD"/>
    <w:rsid w:val="59728716"/>
    <w:rsid w:val="5A34D59D"/>
    <w:rsid w:val="5A9DE21C"/>
    <w:rsid w:val="5B3AF107"/>
    <w:rsid w:val="5B48A871"/>
    <w:rsid w:val="5BAA09E0"/>
    <w:rsid w:val="5BAF5148"/>
    <w:rsid w:val="5BCE603F"/>
    <w:rsid w:val="5BDEAFB4"/>
    <w:rsid w:val="5C3BA54C"/>
    <w:rsid w:val="5C89DD2E"/>
    <w:rsid w:val="5CA3E159"/>
    <w:rsid w:val="5CBF3F96"/>
    <w:rsid w:val="5CF8772A"/>
    <w:rsid w:val="5D4C2D83"/>
    <w:rsid w:val="5D6968C1"/>
    <w:rsid w:val="5E5EA56B"/>
    <w:rsid w:val="5E65B0B0"/>
    <w:rsid w:val="5E665B7B"/>
    <w:rsid w:val="5E7DADEF"/>
    <w:rsid w:val="5E9D2CCF"/>
    <w:rsid w:val="5EC32A09"/>
    <w:rsid w:val="5EE349D1"/>
    <w:rsid w:val="5F204686"/>
    <w:rsid w:val="5F29522A"/>
    <w:rsid w:val="5F4415BD"/>
    <w:rsid w:val="5F7C82D9"/>
    <w:rsid w:val="5FEA8933"/>
    <w:rsid w:val="60154CB4"/>
    <w:rsid w:val="601E59FC"/>
    <w:rsid w:val="60648D30"/>
    <w:rsid w:val="60900C25"/>
    <w:rsid w:val="610DB783"/>
    <w:rsid w:val="61208699"/>
    <w:rsid w:val="61293516"/>
    <w:rsid w:val="612ECF81"/>
    <w:rsid w:val="617DB7D8"/>
    <w:rsid w:val="61ED75FB"/>
    <w:rsid w:val="6258E020"/>
    <w:rsid w:val="628B7A64"/>
    <w:rsid w:val="6293D8EA"/>
    <w:rsid w:val="62C24F8C"/>
    <w:rsid w:val="62D6B61C"/>
    <w:rsid w:val="6302005C"/>
    <w:rsid w:val="631795CC"/>
    <w:rsid w:val="641FAA92"/>
    <w:rsid w:val="6431956C"/>
    <w:rsid w:val="647B2B65"/>
    <w:rsid w:val="64CA0CB1"/>
    <w:rsid w:val="650954AE"/>
    <w:rsid w:val="65E84789"/>
    <w:rsid w:val="6623FC71"/>
    <w:rsid w:val="667939D1"/>
    <w:rsid w:val="66873B8A"/>
    <w:rsid w:val="66BE6CF3"/>
    <w:rsid w:val="671D0D48"/>
    <w:rsid w:val="675FB010"/>
    <w:rsid w:val="67D8C113"/>
    <w:rsid w:val="6806CE5F"/>
    <w:rsid w:val="680F5A4E"/>
    <w:rsid w:val="6869DA3B"/>
    <w:rsid w:val="68EA5869"/>
    <w:rsid w:val="68EE9ABA"/>
    <w:rsid w:val="69495971"/>
    <w:rsid w:val="695F30FE"/>
    <w:rsid w:val="69A4A24A"/>
    <w:rsid w:val="69B3331F"/>
    <w:rsid w:val="69E157F1"/>
    <w:rsid w:val="6A36E8E8"/>
    <w:rsid w:val="6A5127A7"/>
    <w:rsid w:val="6A872399"/>
    <w:rsid w:val="6B2CF8ED"/>
    <w:rsid w:val="6B49C2CA"/>
    <w:rsid w:val="6B4C9877"/>
    <w:rsid w:val="6C206E57"/>
    <w:rsid w:val="6DDE5C20"/>
    <w:rsid w:val="6E98F925"/>
    <w:rsid w:val="6F114E48"/>
    <w:rsid w:val="6F28DA0A"/>
    <w:rsid w:val="6FE6B220"/>
    <w:rsid w:val="70730136"/>
    <w:rsid w:val="71628D1C"/>
    <w:rsid w:val="716A085F"/>
    <w:rsid w:val="7274FECD"/>
    <w:rsid w:val="72D2CF23"/>
    <w:rsid w:val="72DBD348"/>
    <w:rsid w:val="731AF4EA"/>
    <w:rsid w:val="734040A8"/>
    <w:rsid w:val="7358B577"/>
    <w:rsid w:val="73AEEF90"/>
    <w:rsid w:val="73B15413"/>
    <w:rsid w:val="754EC1C6"/>
    <w:rsid w:val="757C7FB6"/>
    <w:rsid w:val="75B6EDEC"/>
    <w:rsid w:val="75CF4E0B"/>
    <w:rsid w:val="760727AD"/>
    <w:rsid w:val="76561689"/>
    <w:rsid w:val="7668580D"/>
    <w:rsid w:val="7682B8BA"/>
    <w:rsid w:val="76C7101F"/>
    <w:rsid w:val="770BCA14"/>
    <w:rsid w:val="77462B76"/>
    <w:rsid w:val="77680976"/>
    <w:rsid w:val="7782EF97"/>
    <w:rsid w:val="77ACEF49"/>
    <w:rsid w:val="77EBB8B1"/>
    <w:rsid w:val="78182C52"/>
    <w:rsid w:val="782B2997"/>
    <w:rsid w:val="78889171"/>
    <w:rsid w:val="7890A459"/>
    <w:rsid w:val="79304B29"/>
    <w:rsid w:val="79804BBB"/>
    <w:rsid w:val="79CBCFB7"/>
    <w:rsid w:val="79CE12C9"/>
    <w:rsid w:val="7ADD2892"/>
    <w:rsid w:val="7AFDD664"/>
    <w:rsid w:val="7B07FF8D"/>
    <w:rsid w:val="7B2DFB72"/>
    <w:rsid w:val="7B315DD9"/>
    <w:rsid w:val="7B6DEC7B"/>
    <w:rsid w:val="7B95E6C8"/>
    <w:rsid w:val="7BB48100"/>
    <w:rsid w:val="7BC38EA9"/>
    <w:rsid w:val="7BE42B56"/>
    <w:rsid w:val="7C1412E6"/>
    <w:rsid w:val="7C2EBB04"/>
    <w:rsid w:val="7C8CB451"/>
    <w:rsid w:val="7C9C6830"/>
    <w:rsid w:val="7D3D388E"/>
    <w:rsid w:val="7D7ABB47"/>
    <w:rsid w:val="7D926362"/>
    <w:rsid w:val="7DAF8303"/>
    <w:rsid w:val="7E3475FF"/>
    <w:rsid w:val="7E4CB6D2"/>
    <w:rsid w:val="7EA40E0B"/>
    <w:rsid w:val="7F5C7914"/>
    <w:rsid w:val="7F8AEFDF"/>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234B450-052C-40E8-91CA-42EEC1E7AC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9" w:unhideWhenUsed="1" w:qFormat="1"/>
    <w:lsdException w:name="heading 4" w:locked="1"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basedOn w:val="Rubrik2"/>
    <w:next w:val="Normal"/>
    <w:link w:val="Rubrik1Char1"/>
    <w:uiPriority w:val="1"/>
    <w:qFormat/>
    <w:rsid w:val="31B50D50"/>
    <w:pPr>
      <w:outlineLvl w:val="0"/>
    </w:pPr>
  </w:style>
  <w:style w:type="paragraph" w:styleId="Rubrik2">
    <w:name w:val="heading 2"/>
    <w:aliases w:val="Rubrik 2 VGR"/>
    <w:basedOn w:val="Normal"/>
    <w:next w:val="Normal"/>
    <w:link w:val="Rubrik2Char1"/>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rubrik i rutinmall"/>
    <w:basedOn w:val="Normal"/>
    <w:next w:val="Normal"/>
    <w:link w:val="Rubrik3Char1"/>
    <w:uiPriority w:val="9"/>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1"/>
    <w:uiPriority w:val="9"/>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1"/>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1"/>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1"/>
    <w:uiPriority w:val="99"/>
    <w:rsid w:val="00AA0F08"/>
    <w:pPr>
      <w:tabs>
        <w:tab w:val="center" w:pos="4703"/>
        <w:tab w:val="right" w:pos="9406"/>
      </w:tabs>
    </w:pPr>
  </w:style>
  <w:style w:type="character" w:styleId="Sidnummer">
    <w:name w:val="page number"/>
    <w:basedOn w:val="Standardstycketeckensnitt"/>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1">
    <w:name w:val="Rubrik 1 Char1"/>
    <w:link w:val="Rubrik1"/>
    <w:uiPriority w:val="1"/>
    <w:rsid w:val="31B50D50"/>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1">
    <w:name w:val="Sidfot Char1"/>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1"/>
    <w:uiPriority w:val="99"/>
    <w:semiHidden/>
    <w:unhideWhenUsed/>
    <w:rsid w:val="00CB0493"/>
    <w:pPr>
      <w:spacing w:line="240" w:lineRule="auto"/>
    </w:pPr>
    <w:rPr>
      <w:rFonts w:ascii="Lucida Grande" w:hAnsi="Lucida Grande" w:cs="Lucida Grande"/>
      <w:sz w:val="18"/>
      <w:szCs w:val="18"/>
    </w:rPr>
  </w:style>
  <w:style w:type="character" w:customStyle="1" w:styleId="BallongtextChar1">
    <w:name w:val="Ballongtext Char1"/>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1">
    <w:name w:val="Rubrik 2 Char1"/>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1">
    <w:name w:val="Rubrik 3 Char1"/>
    <w:aliases w:val="Rubrik 3 VGR Char,rubrik i rutinmall Char1"/>
    <w:basedOn w:val="Standardstycketeckensnitt"/>
    <w:link w:val="Rubrik3"/>
    <w:uiPriority w:val="99"/>
    <w:rsid w:val="00627BEA"/>
    <w:rPr>
      <w:rFonts w:asciiTheme="majorHAnsi" w:eastAsiaTheme="majorEastAsia" w:hAnsiTheme="majorHAnsi" w:cstheme="majorBidi"/>
      <w:bCs/>
      <w:color w:val="000000" w:themeColor="text1"/>
      <w:sz w:val="36"/>
      <w:szCs w:val="24"/>
    </w:rPr>
  </w:style>
  <w:style w:type="character" w:customStyle="1" w:styleId="Rubrik4Char1">
    <w:name w:val="Rubrik 4 Char1"/>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1">
    <w:name w:val="Rubrik 5 Char1"/>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2"/>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2C369A"/>
    <w:pPr>
      <w:tabs>
        <w:tab w:val="right" w:leader="dot" w:pos="8779"/>
      </w:tabs>
      <w:spacing w:line="240" w:lineRule="auto"/>
    </w:pPr>
    <w:rPr>
      <w:rFonts w:ascii="Arial" w:eastAsia="MS Gothic" w:hAnsi="Arial" w:cs="Arial"/>
      <w:noProof/>
    </w:r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CD6ADB"/>
    <w:pPr>
      <w:tabs>
        <w:tab w:val="right" w:leader="dot" w:pos="8919"/>
      </w:tabs>
      <w:ind w:left="993"/>
    </w:pPr>
  </w:style>
  <w:style w:type="paragraph" w:styleId="Innehll3">
    <w:name w:val="toc 3"/>
    <w:basedOn w:val="Normal"/>
    <w:next w:val="Normal"/>
    <w:autoRedefine/>
    <w:uiPriority w:val="39"/>
    <w:unhideWhenUsed/>
    <w:rsid w:val="00CD6ADB"/>
    <w:pPr>
      <w:tabs>
        <w:tab w:val="right" w:leader="dot" w:pos="8919"/>
      </w:tabs>
      <w:ind w:left="156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1">
    <w:name w:val="Sidhuvud Char1"/>
    <w:basedOn w:val="Standardstycketeckensnitt"/>
    <w:link w:val="Sidhuvud"/>
    <w:uiPriority w:val="99"/>
    <w:rsid w:val="00133A0F"/>
    <w:rPr>
      <w:sz w:val="24"/>
      <w:szCs w:val="24"/>
    </w:rPr>
  </w:style>
  <w:style w:type="paragraph" w:customStyle="1" w:styleId="brdtextirutinmall">
    <w:name w:val="brödtext i rutinmall"/>
    <w:uiPriority w:val="99"/>
    <w:unhideWhenUsed/>
    <w:rsid w:val="009029CF"/>
    <w:pPr>
      <w:ind w:left="1920"/>
    </w:pPr>
    <w:rPr>
      <w:rFonts w:ascii="Cambria" w:eastAsia="MS Mincho" w:hAnsi="Cambria"/>
      <w:sz w:val="18"/>
      <w:szCs w:val="18"/>
      <w:lang w:eastAsia="en-US"/>
    </w:rPr>
  </w:style>
  <w:style w:type="character" w:customStyle="1" w:styleId="Rubrik3Char">
    <w:name w:val="Rubrik 3 Char"/>
    <w:aliases w:val="rubrik i rutinmall Char"/>
    <w:uiPriority w:val="9"/>
    <w:rsid w:val="009029CF"/>
    <w:rPr>
      <w:rFonts w:ascii="Arial" w:hAnsi="Arial" w:cs="Arial"/>
      <w:b/>
      <w:bCs/>
      <w:sz w:val="26"/>
      <w:szCs w:val="26"/>
      <w:lang w:val="sv-SE" w:eastAsia="sv-SE" w:bidi="ar-SA"/>
    </w:rPr>
  </w:style>
  <w:style w:type="character" w:customStyle="1" w:styleId="brdtextirutinmallCharChar">
    <w:name w:val="brödtext i rutinmall Char Char"/>
    <w:rsid w:val="009029CF"/>
    <w:rPr>
      <w:rFonts w:ascii="Arial" w:hAnsi="Arial" w:cs="Arial"/>
      <w:szCs w:val="24"/>
      <w:lang w:val="sv-SE" w:eastAsia="sv-SE" w:bidi="ar-SA"/>
    </w:rPr>
  </w:style>
  <w:style w:type="character" w:customStyle="1" w:styleId="BrdtextChar">
    <w:name w:val="Brödtext Char"/>
    <w:rsid w:val="009029CF"/>
    <w:rPr>
      <w:sz w:val="24"/>
      <w:szCs w:val="28"/>
      <w:lang w:val="sv-SE" w:eastAsia="sv-SE" w:bidi="ar-SA"/>
    </w:rPr>
  </w:style>
  <w:style w:type="character" w:customStyle="1" w:styleId="Rubrik1Char">
    <w:name w:val="Rubrik 1 Char"/>
    <w:rsid w:val="009029CF"/>
    <w:rPr>
      <w:rFonts w:ascii="Arial" w:hAnsi="Arial"/>
      <w:b/>
      <w:sz w:val="48"/>
      <w:szCs w:val="32"/>
    </w:rPr>
  </w:style>
  <w:style w:type="character" w:customStyle="1" w:styleId="Rubrik2Char">
    <w:name w:val="Rubrik 2 Char"/>
    <w:uiPriority w:val="3"/>
    <w:rsid w:val="009029CF"/>
    <w:rPr>
      <w:rFonts w:ascii="Arial" w:hAnsi="Arial"/>
      <w:b/>
      <w:sz w:val="36"/>
      <w:szCs w:val="32"/>
    </w:rPr>
  </w:style>
  <w:style w:type="character" w:customStyle="1" w:styleId="Rubrik4Char">
    <w:name w:val="Rubrik 4 Char"/>
    <w:uiPriority w:val="9"/>
    <w:rsid w:val="009029CF"/>
    <w:rPr>
      <w:color w:val="FFFFFF"/>
      <w:sz w:val="28"/>
      <w:szCs w:val="28"/>
    </w:rPr>
  </w:style>
  <w:style w:type="character" w:customStyle="1" w:styleId="KommentarerChar">
    <w:name w:val="Kommentarer Char"/>
    <w:uiPriority w:val="99"/>
    <w:rsid w:val="009029CF"/>
    <w:rPr>
      <w:rFonts w:ascii="Cambria" w:eastAsia="MS Mincho" w:hAnsi="Cambria"/>
      <w:sz w:val="24"/>
      <w:szCs w:val="24"/>
      <w:lang w:eastAsia="en-US"/>
    </w:rPr>
  </w:style>
  <w:style w:type="character" w:customStyle="1" w:styleId="KommentarsmneChar">
    <w:name w:val="Kommentarsämne Char"/>
    <w:link w:val="Kommentarsmne"/>
    <w:uiPriority w:val="99"/>
    <w:rsid w:val="009029CF"/>
    <w:rPr>
      <w:rFonts w:ascii="Cambria" w:eastAsia="MS Mincho" w:hAnsi="Cambria"/>
      <w:b/>
      <w:bCs/>
      <w:sz w:val="24"/>
      <w:szCs w:val="24"/>
      <w:lang w:eastAsia="en-US"/>
    </w:rPr>
  </w:style>
  <w:style w:type="character" w:customStyle="1" w:styleId="BallongtextChar">
    <w:name w:val="Ballongtext Char"/>
    <w:uiPriority w:val="99"/>
    <w:semiHidden/>
    <w:rsid w:val="009029CF"/>
    <w:rPr>
      <w:rFonts w:ascii="Tahoma" w:hAnsi="Tahoma" w:cs="Tahoma"/>
      <w:sz w:val="16"/>
      <w:szCs w:val="16"/>
    </w:rPr>
  </w:style>
  <w:style w:type="paragraph" w:customStyle="1" w:styleId="Default">
    <w:name w:val="Default"/>
    <w:rsid w:val="009029CF"/>
    <w:pPr>
      <w:widowControl w:val="0"/>
      <w:autoSpaceDE w:val="0"/>
      <w:autoSpaceDN w:val="0"/>
      <w:adjustRightInd w:val="0"/>
    </w:pPr>
    <w:rPr>
      <w:rFonts w:ascii="Arial" w:eastAsia="MS Mincho" w:hAnsi="Arial" w:cs="Arial"/>
      <w:color w:val="000000"/>
      <w:sz w:val="24"/>
      <w:szCs w:val="24"/>
      <w:lang w:val="en-US" w:eastAsia="en-US"/>
    </w:rPr>
  </w:style>
  <w:style w:type="paragraph" w:customStyle="1" w:styleId="EndNoteBibliography">
    <w:name w:val="EndNote Bibliography"/>
    <w:basedOn w:val="Normal"/>
    <w:rsid w:val="009029CF"/>
    <w:pPr>
      <w:spacing w:after="200" w:line="240" w:lineRule="auto"/>
      <w:ind w:left="0" w:right="0"/>
    </w:pPr>
    <w:rPr>
      <w:rFonts w:ascii="Cambria" w:eastAsia="Cambria" w:hAnsi="Cambria"/>
      <w:szCs w:val="22"/>
      <w:lang w:val="en-US" w:eastAsia="en-US"/>
    </w:rPr>
  </w:style>
  <w:style w:type="character" w:customStyle="1" w:styleId="apple-converted-space">
    <w:name w:val="apple-converted-space"/>
    <w:rsid w:val="009029CF"/>
  </w:style>
  <w:style w:type="paragraph" w:customStyle="1" w:styleId="xmsonormal">
    <w:name w:val="x_msonormal"/>
    <w:basedOn w:val="Normal"/>
    <w:rsid w:val="009029CF"/>
    <w:pPr>
      <w:spacing w:before="100" w:beforeAutospacing="1" w:after="100" w:afterAutospacing="1" w:line="240" w:lineRule="auto"/>
      <w:ind w:left="0" w:right="0"/>
    </w:pPr>
    <w:rPr>
      <w:rFonts w:eastAsia="MS Mincho"/>
      <w:sz w:val="20"/>
      <w:szCs w:val="20"/>
      <w:lang w:val="en-US" w:eastAsia="en-US"/>
    </w:rPr>
  </w:style>
  <w:style w:type="paragraph" w:styleId="Revision">
    <w:name w:val="Revision"/>
    <w:hidden/>
    <w:uiPriority w:val="99"/>
    <w:semiHidden/>
    <w:rsid w:val="009029CF"/>
    <w:rPr>
      <w:rFonts w:ascii="Cambria" w:eastAsia="MS Mincho" w:hAnsi="Cambria"/>
      <w:sz w:val="24"/>
      <w:szCs w:val="24"/>
      <w:lang w:eastAsia="en-US"/>
    </w:rPr>
  </w:style>
  <w:style w:type="paragraph" w:customStyle="1" w:styleId="EndNoteBibliographyTitle">
    <w:name w:val="EndNote Bibliography Title"/>
    <w:basedOn w:val="Normal"/>
    <w:rsid w:val="009029CF"/>
    <w:pPr>
      <w:spacing w:after="0" w:line="240" w:lineRule="auto"/>
      <w:ind w:left="0" w:right="0"/>
      <w:jc w:val="center"/>
    </w:pPr>
    <w:rPr>
      <w:rFonts w:ascii="Cambria" w:eastAsia="MS Mincho" w:hAnsi="Cambria"/>
      <w:lang w:val="en-US" w:eastAsia="en-US"/>
    </w:rPr>
  </w:style>
  <w:style w:type="character" w:customStyle="1" w:styleId="SidfotChar">
    <w:name w:val="Sidfot Char"/>
    <w:uiPriority w:val="99"/>
    <w:rsid w:val="009029CF"/>
    <w:rPr>
      <w:rFonts w:ascii="Arial" w:hAnsi="Arial"/>
      <w:sz w:val="16"/>
      <w:szCs w:val="24"/>
    </w:rPr>
  </w:style>
  <w:style w:type="table" w:customStyle="1" w:styleId="Tabellrutnt1">
    <w:name w:val="Tabellrutnät1"/>
    <w:basedOn w:val="Normaltabell"/>
    <w:next w:val="Tabellrutnt"/>
    <w:uiPriority w:val="39"/>
    <w:rsid w:val="009029C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ubrik5Char">
    <w:name w:val="Rubrik 5 Char"/>
    <w:rsid w:val="009029CF"/>
    <w:rPr>
      <w:rFonts w:ascii="Arial" w:hAnsi="Arial" w:cs="Arial"/>
      <w:b/>
      <w:bCs/>
      <w:color w:val="FFFFFF"/>
      <w:sz w:val="40"/>
      <w:szCs w:val="40"/>
    </w:rPr>
  </w:style>
  <w:style w:type="character" w:customStyle="1" w:styleId="SidhuvudChar">
    <w:name w:val="Sidhuvud Char"/>
    <w:uiPriority w:val="99"/>
    <w:rsid w:val="009029CF"/>
    <w:rPr>
      <w:sz w:val="24"/>
      <w:szCs w:val="24"/>
    </w:rPr>
  </w:style>
  <w:style w:type="character" w:customStyle="1" w:styleId="Brdtext2Char">
    <w:name w:val="Brödtext 2 Char"/>
    <w:aliases w:val="brödtext i rutinmall Char1"/>
    <w:locked/>
    <w:rsid w:val="009029CF"/>
    <w:rPr>
      <w:rFonts w:ascii="Arial" w:hAnsi="Arial" w:cs="Arial"/>
      <w:szCs w:val="24"/>
    </w:rPr>
  </w:style>
  <w:style w:type="character" w:customStyle="1" w:styleId="Brdtext2Char1">
    <w:name w:val="Brödtext 2 Char1"/>
    <w:aliases w:val="brödtext i rutinmall Char"/>
    <w:semiHidden/>
    <w:rsid w:val="009029CF"/>
    <w:rPr>
      <w:sz w:val="24"/>
      <w:szCs w:val="24"/>
    </w:rPr>
  </w:style>
  <w:style w:type="character" w:customStyle="1" w:styleId="DokumentversiktChar">
    <w:name w:val="Dokumentöversikt Char"/>
    <w:uiPriority w:val="99"/>
    <w:semiHidden/>
    <w:rsid w:val="009029CF"/>
    <w:rPr>
      <w:rFonts w:ascii="Tahoma" w:hAnsi="Tahoma" w:cs="Tahoma"/>
      <w:shd w:val="clear" w:color="auto" w:fill="000080"/>
    </w:rPr>
  </w:style>
  <w:style w:type="paragraph" w:styleId="Brdtext">
    <w:name w:val="Body Text"/>
    <w:basedOn w:val="Normal"/>
    <w:link w:val="BrdtextChar1"/>
    <w:unhideWhenUsed/>
    <w:qFormat/>
    <w:rsid w:val="009029CF"/>
  </w:style>
  <w:style w:type="character" w:customStyle="1" w:styleId="BrdtextChar1">
    <w:name w:val="Brödtext Char1"/>
    <w:basedOn w:val="Standardstycketeckensnitt"/>
    <w:link w:val="Brdtext"/>
    <w:rsid w:val="009029CF"/>
    <w:rPr>
      <w:sz w:val="24"/>
      <w:szCs w:val="24"/>
    </w:rPr>
  </w:style>
  <w:style w:type="paragraph" w:styleId="Brdtext2">
    <w:name w:val="Body Text 2"/>
    <w:basedOn w:val="Normal"/>
    <w:link w:val="Brdtext2Char2"/>
    <w:unhideWhenUsed/>
    <w:rsid w:val="009029CF"/>
    <w:pPr>
      <w:spacing w:line="480" w:lineRule="auto"/>
    </w:pPr>
  </w:style>
  <w:style w:type="character" w:customStyle="1" w:styleId="Brdtext2Char2">
    <w:name w:val="Brödtext 2 Char2"/>
    <w:basedOn w:val="Standardstycketeckensnitt"/>
    <w:link w:val="Brdtext2"/>
    <w:uiPriority w:val="99"/>
    <w:rsid w:val="009029CF"/>
    <w:rPr>
      <w:sz w:val="24"/>
      <w:szCs w:val="24"/>
    </w:rPr>
  </w:style>
  <w:style w:type="paragraph" w:styleId="Dokumentversikt">
    <w:name w:val="Document Map"/>
    <w:basedOn w:val="Normal"/>
    <w:link w:val="DokumentversiktChar1"/>
    <w:semiHidden/>
    <w:unhideWhenUsed/>
    <w:rsid w:val="009029CF"/>
    <w:pPr>
      <w:spacing w:after="0" w:line="240" w:lineRule="auto"/>
    </w:pPr>
    <w:rPr>
      <w:rFonts w:ascii="Segoe UI" w:hAnsi="Segoe UI" w:cs="Segoe UI"/>
      <w:sz w:val="16"/>
      <w:szCs w:val="16"/>
    </w:rPr>
  </w:style>
  <w:style w:type="character" w:customStyle="1" w:styleId="DokumentversiktChar1">
    <w:name w:val="Dokumentöversikt Char1"/>
    <w:basedOn w:val="Standardstycketeckensnitt"/>
    <w:link w:val="Dokumentversikt"/>
    <w:uiPriority w:val="99"/>
    <w:semiHidden/>
    <w:rsid w:val="009029CF"/>
    <w:rPr>
      <w:rFonts w:ascii="Segoe UI" w:hAnsi="Segoe UI" w:cs="Segoe UI"/>
      <w:sz w:val="16"/>
      <w:szCs w:val="16"/>
    </w:rPr>
  </w:style>
  <w:style w:type="character" w:styleId="Kommentarsreferens">
    <w:name w:val="annotation reference"/>
    <w:basedOn w:val="Standardstycketeckensnitt"/>
    <w:uiPriority w:val="99"/>
    <w:unhideWhenUsed/>
    <w:rsid w:val="009029CF"/>
    <w:rPr>
      <w:sz w:val="16"/>
      <w:szCs w:val="16"/>
    </w:rPr>
  </w:style>
  <w:style w:type="paragraph" w:styleId="Kommentarer">
    <w:name w:val="annotation text"/>
    <w:basedOn w:val="Normal"/>
    <w:link w:val="KommentarerChar1"/>
    <w:uiPriority w:val="99"/>
    <w:unhideWhenUsed/>
    <w:rsid w:val="009029CF"/>
    <w:pPr>
      <w:spacing w:line="240" w:lineRule="auto"/>
    </w:pPr>
    <w:rPr>
      <w:sz w:val="20"/>
      <w:szCs w:val="20"/>
    </w:rPr>
  </w:style>
  <w:style w:type="character" w:customStyle="1" w:styleId="KommentarerChar1">
    <w:name w:val="Kommentarer Char1"/>
    <w:basedOn w:val="Standardstycketeckensnitt"/>
    <w:link w:val="Kommentarer"/>
    <w:uiPriority w:val="99"/>
    <w:rsid w:val="009029CF"/>
  </w:style>
  <w:style w:type="paragraph" w:styleId="Kommentarsmne">
    <w:name w:val="annotation subject"/>
    <w:basedOn w:val="Kommentarer"/>
    <w:next w:val="Kommentarer"/>
    <w:link w:val="KommentarsmneChar"/>
    <w:uiPriority w:val="99"/>
    <w:unhideWhenUsed/>
    <w:rsid w:val="009029CF"/>
    <w:rPr>
      <w:rFonts w:ascii="Cambria" w:eastAsia="MS Mincho" w:hAnsi="Cambria"/>
      <w:b/>
      <w:bCs/>
      <w:sz w:val="24"/>
      <w:szCs w:val="24"/>
      <w:lang w:eastAsia="en-US"/>
    </w:rPr>
  </w:style>
  <w:style w:type="character" w:customStyle="1" w:styleId="CommentSubjectChar">
    <w:name w:val="Comment Subject Char"/>
    <w:basedOn w:val="KommentarerChar1"/>
    <w:uiPriority w:val="99"/>
    <w:semiHidden/>
    <w:rsid w:val="009029CF"/>
    <w:rPr>
      <w:b/>
      <w:bCs/>
    </w:rPr>
  </w:style>
  <w:style w:type="paragraph" w:styleId="Normalwebb">
    <w:name w:val="Normal (Web)"/>
    <w:basedOn w:val="Normal"/>
    <w:uiPriority w:val="99"/>
    <w:unhideWhenUsed/>
    <w:rsid w:val="009029CF"/>
  </w:style>
  <w:style w:type="character" w:styleId="AnvndHyperlnk">
    <w:name w:val="FollowedHyperlink"/>
    <w:basedOn w:val="Standardstycketeckensnitt"/>
    <w:uiPriority w:val="99"/>
    <w:unhideWhenUsed/>
    <w:rsid w:val="009029CF"/>
    <w:rPr>
      <w:color w:val="9EA2A2" w:themeColor="followedHyperlink"/>
      <w:u w:val="single"/>
    </w:rPr>
  </w:style>
  <w:style w:type="character" w:styleId="Olstomnmnande">
    <w:name w:val="Unresolved Mention"/>
    <w:basedOn w:val="Standardstycketeckensnitt"/>
    <w:uiPriority w:val="99"/>
    <w:semiHidden/>
    <w:unhideWhenUsed/>
    <w:rsid w:val="009029CF"/>
    <w:rPr>
      <w:color w:val="605E5C"/>
      <w:shd w:val="clear" w:color="auto" w:fill="E1DFDD"/>
    </w:rPr>
  </w:style>
  <w:style w:type="paragraph" w:styleId="Innehllsfrteckningsrubrik">
    <w:name w:val="TOC Heading"/>
    <w:basedOn w:val="Rubrik1"/>
    <w:next w:val="Normal"/>
    <w:uiPriority w:val="39"/>
    <w:qFormat/>
    <w:rsid w:val="31B50D50"/>
    <w:pPr>
      <w:spacing w:before="480" w:after="0"/>
      <w:ind w:left="0"/>
    </w:pPr>
    <w:rPr>
      <w:b/>
      <w:color w:val="365F91"/>
      <w:sz w:val="28"/>
      <w:szCs w:val="28"/>
      <w:lang w:val="en-US" w:eastAsia="en-US"/>
    </w:rPr>
  </w:style>
  <w:style w:type="paragraph" w:styleId="Underrubrik">
    <w:name w:val="Subtitle"/>
    <w:basedOn w:val="Normal"/>
    <w:next w:val="Normal"/>
    <w:uiPriority w:val="11"/>
    <w:qFormat/>
    <w:rsid w:val="31B50D50"/>
    <w:rPr>
      <w:rFonts w:eastAsiaTheme="minorEastAsia" w:cstheme="majorEastAsia"/>
      <w:color w:val="595959" w:themeColor="text2" w:themeTint="A6"/>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u9786-1429723585-332/surrogate/Minskade%20Fosterr%c3%b6relser.pdf" TargetMode="External" Id="rId18" /><Relationship Type="http://schemas.openxmlformats.org/officeDocument/2006/relationships/hyperlink" Target="https://mellanarkiv-offentlig.vgregion.se/alfresco/s/archive/stream/public/v1/source/available/sofia/su4054-1600760799-1782/surrogate/Hyperemesis%20hos%20gravid%20kvinna%20med%20diabetes.pdf" TargetMode="External" Id="rId26" /><Relationship Type="http://schemas.openxmlformats.org/officeDocument/2006/relationships/hyperlink" Target="https://mellanarkiv-offentlig.vgregion.se/alfresco/s/archive/stream/public/v1/source/available/sofia/su4054-1600760799-1780/surrogate/Patientinformation%20till%20dig%20som%20%c3%a4r%20gravid%20och%20har%20typ%201-diabetes.pdf" TargetMode="External" Id="rId39" /><Relationship Type="http://schemas.openxmlformats.org/officeDocument/2006/relationships/hyperlink" Target="https://mellanarkiv-offentlig.vgregion.se/alfresco/s/archive/stream/public/v1/source/available/sofia/su4054-1600760799-1695/surrogate/Parenteral%20nutrition%20vid%20terapiresistent%20hyperemesis.pdf" TargetMode="External" Id="rId21" /><Relationship Type="http://schemas.openxmlformats.org/officeDocument/2006/relationships/hyperlink" Target="https://mellanarkiv-offentlig.vgregion.se/alfresco/s/archive/stream/public/v1/source/available/sofia/su4054-1600760799-1772/surrogate/F%c3%b6rlossningsplan%20Diabetes%20typ%201%20%e2%80%93%20Minimed.pdf" TargetMode="External" Id="rId34" /><Relationship Type="http://schemas.openxmlformats.org/officeDocument/2006/relationships/hyperlink" Target="https://regionservice.vgregion.se/patientmeny" TargetMode="External" Id="rId42" /><Relationship Type="http://schemas.openxmlformats.org/officeDocument/2006/relationships/header" Target="header4.xml" Id="rId47" /><Relationship Type="http://schemas.openxmlformats.org/officeDocument/2006/relationships/theme" Target="theme/theme1.xml" Id="rId50"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rhs7996-1145481592-165/native/Kvalitetsledningssystem%20f%C3%B6r%20Barnmorskemottagningar%20i%20VGR%202022.pdf" TargetMode="External" Id="rId17" /><Relationship Type="http://schemas.openxmlformats.org/officeDocument/2006/relationships/hyperlink" Target="https://mellanarkiv-offentlig.vgregion.se/alfresco/s/archive/stream/public/v1/source/available/sofia/su4054-1600760799-448/surrogate/Diabetes%20-%20Kostr%c3%a5d%2c%20bra%20mat%20vid%20insulinbehandlad%20diabetes.pdf" TargetMode="External" Id="rId25" /><Relationship Type="http://schemas.openxmlformats.org/officeDocument/2006/relationships/hyperlink" Target="https://mellanarkiv-offentlig.vgregion.se/alfresco/s/archive/stream/public/v1/source/available/sofia/su4054-1600760799-1774/surrogate/F%c3%b6rlossningsplan%20Diabetes%20typ%201%20%e2%80%93%20Tandem.pdf" TargetMode="External" Id="rId33" /><Relationship Type="http://schemas.openxmlformats.org/officeDocument/2006/relationships/hyperlink" Target="https://mellanarkiv-offentlig.vgregion.se/alfresco/s/archive/stream/public/v1/source/available/SOFIA/SU9881-362022085-29/SURROGATE/Diabetes%20ketoacidos%20(DKA)%20behandlingsschema.pdf" TargetMode="External" Id="rId38" /><Relationship Type="http://schemas.openxmlformats.org/officeDocument/2006/relationships/footer" Target="footer5.xml" Id="rId46"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u9786-1429723585-191/surrogate/Hyperemesis%20och%20graviditetsillam%c3%a5ende%20.pdf" TargetMode="External" Id="rId20" /><Relationship Type="http://schemas.openxmlformats.org/officeDocument/2006/relationships/hyperlink" Target="https://mellanarkiv-offentlig.vgregion.se/alfresco/s/archive/stream/public/v1/source/available/sofia/su4054-1600760799-1769/surrogate/ESEC%20plan%20f%c3%b6r%20typ%201%20diabetes%20%e2%80%93%20Minimed.pdf" TargetMode="External" Id="rId29" /><Relationship Type="http://schemas.openxmlformats.org/officeDocument/2006/relationships/hyperlink" Target="https://mellanarkiv-offentlig.vgregion.se/alfresco/s/archive/stream/public/v1/source/available/sofia/su4054-1600760799-1779/surrogate/Patientinformation%20-%20Inf%c3%b6r%20f%c3%b6rlossning%20insulin%20och%20energi.pdf" TargetMode="External" Id="rId4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u9786-1429723585-303/surrogate/Barn%20till%20mammor%20med%20diabetes%20inom%20obstetriken.pdf" TargetMode="External" Id="rId24" /><Relationship Type="http://schemas.openxmlformats.org/officeDocument/2006/relationships/hyperlink" Target="https://mellanarkiv-offentlig.vgregion.se/alfresco/s/archive/stream/public/v1/source/available/sofia/su4054-1600760799-1773/surrogate/F%c3%b6rlossningsplan%20Diabetes%20typ%201%20%e2%80%93%20pennbehandling.pdf" TargetMode="External" Id="rId32" /><Relationship Type="http://schemas.openxmlformats.org/officeDocument/2006/relationships/hyperlink" Target="https://mellanarkiv-offentlig.vgregion.se/alfresco/s/archive/stream/public/v1/source/available/sofia/su4054-1600760799-452/surrogate/Diabetes%20-%20Patientinformation%20f%c3%b6r%20tolkning%20av%20ketoner%20i%20blodet.pdf" TargetMode="External" Id="rId37" /><Relationship Type="http://schemas.openxmlformats.org/officeDocument/2006/relationships/hyperlink" Target="https://mellanarkiv-offentlig.vgregion.se/alfresco/s/archive/stream/public/v1/source/available/sofia/su4054-1600760799-1783/surrogate/Illam%c3%a5ende%20och%20kr%c3%a4kningar%20vid%20graviditet%20och%20typ%201%20diabetes%20-%20Patientinformation.pdf" TargetMode="External" Id="rId40" /><Relationship Type="http://schemas.openxmlformats.org/officeDocument/2006/relationships/footer" Target="footer4.xml" Id="rId45"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su9786-1429723585-179/surrogate/Foster%c3%b6vervakning.pdf" TargetMode="External" Id="rId23" /><Relationship Type="http://schemas.openxmlformats.org/officeDocument/2006/relationships/hyperlink" Target="https://mellanarkiv-offentlig.vgregion.se/alfresco/s/archive/stream/public/v1/source/available/sofia/su4054-1600760799-1695/surrogate/Parenteral%20nutrition%20vid%20terapiresistent%20hyperemesis.pdf" TargetMode="External" Id="rId28" /><Relationship Type="http://schemas.openxmlformats.org/officeDocument/2006/relationships/hyperlink" Target="https://mellanarkiv-offentlig.vgregion.se/alfresco/s/archive/stream/public/v1/source/available/sofia/su4054-1600760799-1778/surrogate/Dokumentation%20glukosstatus%20under%20f%c3%b6rlossning%20och%20energilista.pdf" TargetMode="External" Id="rId36" /><Relationship Type="http://schemas.openxmlformats.org/officeDocument/2006/relationships/fontTable" Target="fontTable.xml" Id="rId49"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u9786-1429723585-332/surrogate/Minskade%20Fosterr%c3%b6relser.pdf" TargetMode="External" Id="rId19" /><Relationship Type="http://schemas.openxmlformats.org/officeDocument/2006/relationships/hyperlink" Target="https://mellanarkiv-offentlig.vgregion.se/alfresco/s/archive/stream/public/v1/source/available/sofia/su4054-1600760799-1771/surrogate/ESEC%20plan%20f%c3%b6r%20typ%201%20diabetes%20%e2%80%93%20Tandem.pdf" TargetMode="External" Id="rId31" /><Relationship Type="http://schemas.openxmlformats.org/officeDocument/2006/relationships/header" Target="header3.xml" Id="rId44"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www.diabeteshandboken.se/inneh%C3%A5ll/bilaga-insulin-vid-tpn-13755073" TargetMode="External" Id="rId22" /><Relationship Type="http://schemas.openxmlformats.org/officeDocument/2006/relationships/hyperlink" Target="https://mellanarkiv-offentlig.vgregion.se/alfresco/s/archive/stream/public/v1/source/available/sofia/su9786-1429723585-191/surrogate/Hyperemesis%20och%20graviditetsillam%c3%a5ende%20.pdf" TargetMode="External" Id="rId27" /><Relationship Type="http://schemas.openxmlformats.org/officeDocument/2006/relationships/hyperlink" Target="https://mellanarkiv-offentlig.vgregion.se/alfresco/s/archive/stream/public/v1/source/available/sofia/su4054-1600760799-1770/surrogate/ESEC%20plan%20f%c3%b6r%20typ%201%20diabetes%20%e2%80%93%20pennbehandling.pdf" TargetMode="External" Id="rId30" /><Relationship Type="http://schemas.openxmlformats.org/officeDocument/2006/relationships/hyperlink" Target="https://mellanarkiv-offentlig.vgregion.se/alfresco/s/archive/stream/public/v1/source/available/sofia/su4054-1600760799-1781/surrogate/Riktlinjer%20f%c3%b6r%20h%c3%b6jning%20av%20insulindos%20vid%20samtidig%20betapredbehandling.pdf" TargetMode="External" Id="rId35" /><Relationship Type="http://schemas.openxmlformats.org/officeDocument/2006/relationships/hyperlink" Target="https://regionservice.vgregion.se/patientmeny" TargetMode="External" Id="rId43" /><Relationship Type="http://schemas.openxmlformats.org/officeDocument/2006/relationships/footer" Target="footer6.xml" Id="rId48" /><Relationship Type="http://schemas.openxmlformats.org/officeDocument/2006/relationships/settings" Target="settings.xml" Id="rId8"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18</TotalTime>
  <Pages>36</Pages>
  <Words>5643</Words>
  <Characters>75378</Characters>
  <Application>Microsoft Office Word</Application>
  <DocSecurity>0</DocSecurity>
  <Lines>628</Lines>
  <Paragraphs>161</Paragraphs>
  <ScaleCrop>false</ScaleCrop>
  <Manager/>
  <Company/>
  <LinksUpToDate>false</LinksUpToDate>
  <CharactersWithSpaces>80860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Diabetes typ 1 under graviditet</dc:title>
  <dc:subject/>
  <dc:creator>patrik.jens.johansson@vgregion.se</dc:creator>
  <keywords/>
  <lastModifiedBy>Annica Granberg</lastModifiedBy>
  <revision>390</revision>
  <lastPrinted>2016-03-31T19:56:00.0000000Z</lastPrinted>
  <dcterms:created xsi:type="dcterms:W3CDTF">2022-05-09T20:36:00.0000000Z</dcterms:created>
  <dcterms:modified xsi:type="dcterms:W3CDTF">2025-09-16T12:54:00.0000000Z</dcterms:modified>
</coreProperties>
</file>